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D95" w:rsidRDefault="00C474AC">
      <w:pPr>
        <w:widowControl w:val="0"/>
        <w:rPr>
          <w:sz w:val="22"/>
        </w:rPr>
      </w:pPr>
      <w:r>
        <w:rPr>
          <w:noProof/>
        </w:rPr>
        <w:drawing>
          <wp:anchor distT="0" distB="0" distL="114300" distR="114300" simplePos="0" relativeHeight="251657728" behindDoc="0" locked="0" layoutInCell="1" allowOverlap="1">
            <wp:simplePos x="0" y="0"/>
            <wp:positionH relativeFrom="column">
              <wp:posOffset>-2540</wp:posOffset>
            </wp:positionH>
            <wp:positionV relativeFrom="paragraph">
              <wp:posOffset>485775</wp:posOffset>
            </wp:positionV>
            <wp:extent cx="1619250" cy="819150"/>
            <wp:effectExtent l="19050" t="0" r="0" b="0"/>
            <wp:wrapSquare wrapText="bothSides"/>
            <wp:docPr id="3" name="Picture 3" descr="iso_rgb_logoforltr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o_rgb_logoforltrhd"/>
                    <pic:cNvPicPr>
                      <a:picLocks noChangeAspect="1" noChangeArrowheads="1"/>
                    </pic:cNvPicPr>
                  </pic:nvPicPr>
                  <pic:blipFill>
                    <a:blip r:embed="rId7" cstate="print"/>
                    <a:srcRect/>
                    <a:stretch>
                      <a:fillRect/>
                    </a:stretch>
                  </pic:blipFill>
                  <pic:spPr bwMode="auto">
                    <a:xfrm>
                      <a:off x="0" y="0"/>
                      <a:ext cx="1619250" cy="819150"/>
                    </a:xfrm>
                    <a:prstGeom prst="rect">
                      <a:avLst/>
                    </a:prstGeom>
                    <a:noFill/>
                    <a:ln w="9525">
                      <a:noFill/>
                      <a:miter lim="800000"/>
                      <a:headEnd/>
                      <a:tailEnd/>
                    </a:ln>
                  </pic:spPr>
                </pic:pic>
              </a:graphicData>
            </a:graphic>
          </wp:anchor>
        </w:drawing>
      </w:r>
    </w:p>
    <w:p w:rsidR="00A37D95" w:rsidRDefault="00A37D95">
      <w:pPr>
        <w:widowControl w:val="0"/>
        <w:rPr>
          <w:sz w:val="22"/>
        </w:rPr>
      </w:pPr>
    </w:p>
    <w:p w:rsidR="00A37D95" w:rsidRDefault="00A37D95">
      <w:pPr>
        <w:widowControl w:val="0"/>
        <w:rPr>
          <w:sz w:val="22"/>
        </w:rPr>
      </w:pPr>
    </w:p>
    <w:p w:rsidR="00A37D95" w:rsidRDefault="00A37D95">
      <w:pPr>
        <w:widowControl w:val="0"/>
        <w:rPr>
          <w:sz w:val="22"/>
        </w:rPr>
      </w:pPr>
    </w:p>
    <w:p w:rsidR="00A37D95" w:rsidRDefault="00A37D95">
      <w:pPr>
        <w:pStyle w:val="Heading2"/>
        <w:rPr>
          <w:sz w:val="20"/>
        </w:rPr>
      </w:pPr>
    </w:p>
    <w:p w:rsidR="00A37D95" w:rsidRDefault="00A37D95">
      <w:pPr>
        <w:pStyle w:val="Heading2"/>
        <w:rPr>
          <w:sz w:val="20"/>
        </w:rPr>
      </w:pPr>
    </w:p>
    <w:p w:rsidR="00A37D95" w:rsidRDefault="00A37D95">
      <w:pPr>
        <w:pStyle w:val="Heading2"/>
        <w:rPr>
          <w:sz w:val="20"/>
        </w:rPr>
      </w:pPr>
    </w:p>
    <w:p w:rsidR="00A37D95" w:rsidRDefault="00A37D95">
      <w:pPr>
        <w:pStyle w:val="Heading2"/>
        <w:rPr>
          <w:sz w:val="20"/>
        </w:rPr>
      </w:pPr>
    </w:p>
    <w:p w:rsidR="00A37D95" w:rsidRDefault="00A37D95">
      <w:pPr>
        <w:pStyle w:val="Heading2"/>
        <w:rPr>
          <w:sz w:val="20"/>
        </w:rPr>
      </w:pPr>
    </w:p>
    <w:p w:rsidR="00A37D95" w:rsidRDefault="00A37D95">
      <w:pPr>
        <w:widowControl w:val="0"/>
        <w:rPr>
          <w:rFonts w:ascii="Bookman" w:hAnsi="Bookman"/>
          <w:sz w:val="24"/>
        </w:rPr>
      </w:pPr>
    </w:p>
    <w:p w:rsidR="003B0ED8" w:rsidRPr="00F255E2" w:rsidRDefault="00F255E2" w:rsidP="003B0ED8">
      <w:pPr>
        <w:pStyle w:val="Heading2"/>
        <w:rPr>
          <w:rFonts w:ascii="Times New Roman" w:hAnsi="Times New Roman"/>
          <w:sz w:val="20"/>
        </w:rPr>
      </w:pPr>
      <w:r w:rsidRPr="00F255E2">
        <w:rPr>
          <w:rFonts w:ascii="Times New Roman" w:hAnsi="Times New Roman"/>
          <w:sz w:val="20"/>
        </w:rPr>
        <w:t>Erin Wasik-Gutierrez, Secretary</w:t>
      </w:r>
    </w:p>
    <w:p w:rsidR="00A37D95" w:rsidRPr="00F255E2" w:rsidRDefault="003B0ED8" w:rsidP="003B0ED8">
      <w:pPr>
        <w:widowControl w:val="0"/>
        <w:tabs>
          <w:tab w:val="right" w:pos="900"/>
          <w:tab w:val="left" w:pos="1080"/>
        </w:tabs>
        <w:rPr>
          <w:sz w:val="24"/>
        </w:rPr>
      </w:pPr>
      <w:r w:rsidRPr="00F255E2">
        <w:t>Markets Committe</w:t>
      </w:r>
      <w:r w:rsidR="00F255E2" w:rsidRPr="00F255E2">
        <w:t>e</w:t>
      </w:r>
    </w:p>
    <w:p w:rsidR="00A37D95" w:rsidRPr="00F255E2" w:rsidRDefault="00A37D95">
      <w:pPr>
        <w:widowControl w:val="0"/>
        <w:tabs>
          <w:tab w:val="right" w:pos="900"/>
          <w:tab w:val="left" w:pos="1080"/>
        </w:tabs>
        <w:rPr>
          <w:sz w:val="24"/>
        </w:rPr>
      </w:pPr>
    </w:p>
    <w:p w:rsidR="00A37D95" w:rsidRPr="00F255E2" w:rsidRDefault="00A37D95">
      <w:pPr>
        <w:widowControl w:val="0"/>
        <w:tabs>
          <w:tab w:val="right" w:pos="900"/>
          <w:tab w:val="left" w:pos="1080"/>
        </w:tabs>
        <w:rPr>
          <w:sz w:val="24"/>
        </w:rPr>
      </w:pPr>
    </w:p>
    <w:p w:rsidR="00A37D95" w:rsidRPr="00F255E2" w:rsidRDefault="00A37D95">
      <w:pPr>
        <w:widowControl w:val="0"/>
        <w:tabs>
          <w:tab w:val="right" w:pos="900"/>
          <w:tab w:val="left" w:pos="1080"/>
        </w:tabs>
        <w:rPr>
          <w:sz w:val="24"/>
        </w:rPr>
      </w:pPr>
      <w:r w:rsidRPr="00F255E2">
        <w:rPr>
          <w:b/>
          <w:sz w:val="24"/>
          <w:u w:val="single"/>
        </w:rPr>
        <w:t>MOTION FOR AGENDA ITEM #</w:t>
      </w:r>
      <w:r w:rsidR="00030159" w:rsidRPr="00F255E2">
        <w:rPr>
          <w:b/>
          <w:sz w:val="24"/>
          <w:u w:val="single"/>
        </w:rPr>
        <w:t>0</w:t>
      </w:r>
      <w:r w:rsidR="00F02FE6">
        <w:rPr>
          <w:b/>
          <w:sz w:val="24"/>
          <w:u w:val="single"/>
        </w:rPr>
        <w:t>3</w:t>
      </w:r>
    </w:p>
    <w:p w:rsidR="00A37D95" w:rsidRPr="00F255E2" w:rsidRDefault="00A37D95">
      <w:pPr>
        <w:widowControl w:val="0"/>
        <w:tabs>
          <w:tab w:val="right" w:pos="900"/>
          <w:tab w:val="left" w:pos="1080"/>
        </w:tabs>
        <w:rPr>
          <w:sz w:val="24"/>
        </w:rPr>
      </w:pPr>
    </w:p>
    <w:p w:rsidR="00A37D95" w:rsidRPr="00F255E2" w:rsidRDefault="00A37D95">
      <w:pPr>
        <w:widowControl w:val="0"/>
        <w:tabs>
          <w:tab w:val="right" w:pos="900"/>
          <w:tab w:val="left" w:pos="1080"/>
        </w:tabs>
        <w:rPr>
          <w:sz w:val="24"/>
        </w:rPr>
      </w:pPr>
    </w:p>
    <w:p w:rsidR="00146081" w:rsidRPr="00F255E2" w:rsidRDefault="00A37D95">
      <w:pPr>
        <w:pStyle w:val="BodyText"/>
      </w:pPr>
      <w:r w:rsidRPr="00F255E2">
        <w:t xml:space="preserve">RESOLVED, that the Markets Committee recommends that the Participants Committee support </w:t>
      </w:r>
      <w:r w:rsidR="00BD59E7" w:rsidRPr="00F255E2">
        <w:t xml:space="preserve">the </w:t>
      </w:r>
      <w:r w:rsidR="009D25C4" w:rsidRPr="00F255E2">
        <w:t>revision</w:t>
      </w:r>
      <w:r w:rsidR="0084426E" w:rsidRPr="00F255E2">
        <w:t>s</w:t>
      </w:r>
      <w:r w:rsidR="00736F3B" w:rsidRPr="00F255E2">
        <w:t xml:space="preserve"> </w:t>
      </w:r>
      <w:r w:rsidR="00AA50C2" w:rsidRPr="00F255E2">
        <w:t>to</w:t>
      </w:r>
      <w:r w:rsidR="004672BB" w:rsidRPr="00F255E2">
        <w:t xml:space="preserve"> </w:t>
      </w:r>
      <w:r w:rsidR="00571693">
        <w:t>Appendices F and K to Market Rule 1 to</w:t>
      </w:r>
      <w:r w:rsidR="004A087D" w:rsidRPr="00F255E2">
        <w:t xml:space="preserve"> implement</w:t>
      </w:r>
      <w:r w:rsidR="00443947" w:rsidRPr="00F255E2">
        <w:t xml:space="preserve"> </w:t>
      </w:r>
      <w:r w:rsidR="000C52D6">
        <w:t xml:space="preserve">the </w:t>
      </w:r>
      <w:r w:rsidR="00571693">
        <w:t>Dual Fuel Auditing NCPC Fixes to allow continued compensation for resources performing dual fuel audits at the ISO’s request as</w:t>
      </w:r>
      <w:r w:rsidR="00CC07C0" w:rsidRPr="00F255E2">
        <w:t xml:space="preserve"> proposed by ISO New England Inc. (the “ISO”) and as circulated for this meeting with those further changes recommended by this Committee and supported by the ISO and such further non-substantive changes as the Chair and Vice-Chair approve.</w:t>
      </w:r>
    </w:p>
    <w:sectPr w:rsidR="00146081" w:rsidRPr="00F255E2" w:rsidSect="000B47C6">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56A" w:rsidRDefault="00A6456A">
      <w:r>
        <w:separator/>
      </w:r>
    </w:p>
  </w:endnote>
  <w:endnote w:type="continuationSeparator" w:id="0">
    <w:p w:rsidR="00A6456A" w:rsidRDefault="00A645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56A" w:rsidRDefault="00A6456A">
      <w:r>
        <w:separator/>
      </w:r>
    </w:p>
  </w:footnote>
  <w:footnote w:type="continuationSeparator" w:id="0">
    <w:p w:rsidR="00A6456A" w:rsidRDefault="00A645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41" w:rsidRDefault="00D727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86398"/>
    <w:multiLevelType w:val="hybridMultilevel"/>
    <w:tmpl w:val="133432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5D5ECE"/>
    <w:rsid w:val="00000C1D"/>
    <w:rsid w:val="000038BE"/>
    <w:rsid w:val="00023CA8"/>
    <w:rsid w:val="00024609"/>
    <w:rsid w:val="000275E5"/>
    <w:rsid w:val="00030159"/>
    <w:rsid w:val="00031096"/>
    <w:rsid w:val="00031381"/>
    <w:rsid w:val="00033555"/>
    <w:rsid w:val="00033CEC"/>
    <w:rsid w:val="00035AB8"/>
    <w:rsid w:val="00035ED3"/>
    <w:rsid w:val="0004052B"/>
    <w:rsid w:val="000842F0"/>
    <w:rsid w:val="000A4915"/>
    <w:rsid w:val="000A6E97"/>
    <w:rsid w:val="000B47C6"/>
    <w:rsid w:val="000B4B63"/>
    <w:rsid w:val="000C1C73"/>
    <w:rsid w:val="000C52D6"/>
    <w:rsid w:val="000D0B87"/>
    <w:rsid w:val="000D122E"/>
    <w:rsid w:val="000D3D13"/>
    <w:rsid w:val="000E39A3"/>
    <w:rsid w:val="0010187B"/>
    <w:rsid w:val="00112B8A"/>
    <w:rsid w:val="00125841"/>
    <w:rsid w:val="00137C47"/>
    <w:rsid w:val="00146081"/>
    <w:rsid w:val="0015341D"/>
    <w:rsid w:val="00160B96"/>
    <w:rsid w:val="001651DB"/>
    <w:rsid w:val="001671A0"/>
    <w:rsid w:val="00173880"/>
    <w:rsid w:val="00181B6D"/>
    <w:rsid w:val="00186B1D"/>
    <w:rsid w:val="0019062F"/>
    <w:rsid w:val="001A0689"/>
    <w:rsid w:val="001A304F"/>
    <w:rsid w:val="001B60F0"/>
    <w:rsid w:val="001C7DAB"/>
    <w:rsid w:val="001D0222"/>
    <w:rsid w:val="001D3A76"/>
    <w:rsid w:val="001E301F"/>
    <w:rsid w:val="001E4596"/>
    <w:rsid w:val="001F2F16"/>
    <w:rsid w:val="001F7B73"/>
    <w:rsid w:val="002006EB"/>
    <w:rsid w:val="00201F4C"/>
    <w:rsid w:val="00203D1E"/>
    <w:rsid w:val="0022097E"/>
    <w:rsid w:val="002250CE"/>
    <w:rsid w:val="00233E85"/>
    <w:rsid w:val="00243147"/>
    <w:rsid w:val="002528F6"/>
    <w:rsid w:val="0025405B"/>
    <w:rsid w:val="00262BF7"/>
    <w:rsid w:val="002773D1"/>
    <w:rsid w:val="0028788E"/>
    <w:rsid w:val="00297A55"/>
    <w:rsid w:val="002A18D7"/>
    <w:rsid w:val="002A2F13"/>
    <w:rsid w:val="002A4A94"/>
    <w:rsid w:val="002B1239"/>
    <w:rsid w:val="002B26C5"/>
    <w:rsid w:val="002B53CD"/>
    <w:rsid w:val="002D1ADE"/>
    <w:rsid w:val="002D5B6F"/>
    <w:rsid w:val="002D6BE0"/>
    <w:rsid w:val="002E503B"/>
    <w:rsid w:val="002E7301"/>
    <w:rsid w:val="00301A47"/>
    <w:rsid w:val="0030203D"/>
    <w:rsid w:val="00306E88"/>
    <w:rsid w:val="00312B04"/>
    <w:rsid w:val="00320FD0"/>
    <w:rsid w:val="0032257B"/>
    <w:rsid w:val="00326940"/>
    <w:rsid w:val="0032782C"/>
    <w:rsid w:val="0034092D"/>
    <w:rsid w:val="00355F91"/>
    <w:rsid w:val="00356A04"/>
    <w:rsid w:val="00357F18"/>
    <w:rsid w:val="003628FE"/>
    <w:rsid w:val="00363113"/>
    <w:rsid w:val="0037255F"/>
    <w:rsid w:val="00376D67"/>
    <w:rsid w:val="00377FD1"/>
    <w:rsid w:val="00387936"/>
    <w:rsid w:val="003918B4"/>
    <w:rsid w:val="00391C32"/>
    <w:rsid w:val="003A3610"/>
    <w:rsid w:val="003B0ED8"/>
    <w:rsid w:val="003B242D"/>
    <w:rsid w:val="003B6B96"/>
    <w:rsid w:val="003B7CBE"/>
    <w:rsid w:val="003C345B"/>
    <w:rsid w:val="003F03E4"/>
    <w:rsid w:val="003F3D4F"/>
    <w:rsid w:val="003F5E80"/>
    <w:rsid w:val="00403348"/>
    <w:rsid w:val="0040471C"/>
    <w:rsid w:val="00412C16"/>
    <w:rsid w:val="0041557C"/>
    <w:rsid w:val="00415D51"/>
    <w:rsid w:val="00426F26"/>
    <w:rsid w:val="0043199E"/>
    <w:rsid w:val="00434E1D"/>
    <w:rsid w:val="0044166D"/>
    <w:rsid w:val="00443947"/>
    <w:rsid w:val="0045355B"/>
    <w:rsid w:val="004672BB"/>
    <w:rsid w:val="004714F1"/>
    <w:rsid w:val="004722AA"/>
    <w:rsid w:val="00477541"/>
    <w:rsid w:val="0048075B"/>
    <w:rsid w:val="004823E2"/>
    <w:rsid w:val="004977B1"/>
    <w:rsid w:val="00497E61"/>
    <w:rsid w:val="004A0799"/>
    <w:rsid w:val="004A087D"/>
    <w:rsid w:val="004A0F1D"/>
    <w:rsid w:val="004B09FA"/>
    <w:rsid w:val="004B0BA4"/>
    <w:rsid w:val="004B3A45"/>
    <w:rsid w:val="004B647D"/>
    <w:rsid w:val="004C40B4"/>
    <w:rsid w:val="004D0927"/>
    <w:rsid w:val="004D3381"/>
    <w:rsid w:val="004E5DCA"/>
    <w:rsid w:val="004F1DE5"/>
    <w:rsid w:val="004F33B4"/>
    <w:rsid w:val="004F67A4"/>
    <w:rsid w:val="004F7648"/>
    <w:rsid w:val="00503FE4"/>
    <w:rsid w:val="00511E51"/>
    <w:rsid w:val="00521A9C"/>
    <w:rsid w:val="00534568"/>
    <w:rsid w:val="00537416"/>
    <w:rsid w:val="0054295A"/>
    <w:rsid w:val="005436F7"/>
    <w:rsid w:val="005472EF"/>
    <w:rsid w:val="00563C08"/>
    <w:rsid w:val="00564E06"/>
    <w:rsid w:val="00567C0F"/>
    <w:rsid w:val="00570331"/>
    <w:rsid w:val="00571693"/>
    <w:rsid w:val="00572BCD"/>
    <w:rsid w:val="00573E3E"/>
    <w:rsid w:val="005745B9"/>
    <w:rsid w:val="0057544D"/>
    <w:rsid w:val="00580148"/>
    <w:rsid w:val="0058158C"/>
    <w:rsid w:val="00581C8C"/>
    <w:rsid w:val="0058648C"/>
    <w:rsid w:val="00595422"/>
    <w:rsid w:val="00597453"/>
    <w:rsid w:val="005A56FE"/>
    <w:rsid w:val="005B183C"/>
    <w:rsid w:val="005B2D71"/>
    <w:rsid w:val="005B43AB"/>
    <w:rsid w:val="005B461D"/>
    <w:rsid w:val="005C3D88"/>
    <w:rsid w:val="005C5075"/>
    <w:rsid w:val="005C51E7"/>
    <w:rsid w:val="005D51EE"/>
    <w:rsid w:val="005D5ECE"/>
    <w:rsid w:val="005D60EB"/>
    <w:rsid w:val="005D70C2"/>
    <w:rsid w:val="005E2707"/>
    <w:rsid w:val="006001AC"/>
    <w:rsid w:val="006063FA"/>
    <w:rsid w:val="00610445"/>
    <w:rsid w:val="006149A4"/>
    <w:rsid w:val="0061536A"/>
    <w:rsid w:val="00622A65"/>
    <w:rsid w:val="006244CC"/>
    <w:rsid w:val="00630039"/>
    <w:rsid w:val="006425FC"/>
    <w:rsid w:val="006452BC"/>
    <w:rsid w:val="00655BEC"/>
    <w:rsid w:val="006670E7"/>
    <w:rsid w:val="0068267F"/>
    <w:rsid w:val="00684C00"/>
    <w:rsid w:val="00693F85"/>
    <w:rsid w:val="00696D9E"/>
    <w:rsid w:val="00697C81"/>
    <w:rsid w:val="006A18BC"/>
    <w:rsid w:val="006A2F2E"/>
    <w:rsid w:val="006C2FE1"/>
    <w:rsid w:val="006E097C"/>
    <w:rsid w:val="006E0D8C"/>
    <w:rsid w:val="00701DF1"/>
    <w:rsid w:val="00710A34"/>
    <w:rsid w:val="00711419"/>
    <w:rsid w:val="007114A5"/>
    <w:rsid w:val="00714C59"/>
    <w:rsid w:val="00733976"/>
    <w:rsid w:val="00736F3B"/>
    <w:rsid w:val="00746E2F"/>
    <w:rsid w:val="0075165B"/>
    <w:rsid w:val="007533CA"/>
    <w:rsid w:val="00763FEF"/>
    <w:rsid w:val="00772A53"/>
    <w:rsid w:val="007815E6"/>
    <w:rsid w:val="0079007C"/>
    <w:rsid w:val="007A0C71"/>
    <w:rsid w:val="007A438C"/>
    <w:rsid w:val="007B46DF"/>
    <w:rsid w:val="007B6A90"/>
    <w:rsid w:val="007C0C6D"/>
    <w:rsid w:val="007C5C08"/>
    <w:rsid w:val="007C5C41"/>
    <w:rsid w:val="007E05E8"/>
    <w:rsid w:val="007E42AE"/>
    <w:rsid w:val="007F2AE8"/>
    <w:rsid w:val="007F46F7"/>
    <w:rsid w:val="00801E60"/>
    <w:rsid w:val="0080703D"/>
    <w:rsid w:val="00807DA5"/>
    <w:rsid w:val="00816522"/>
    <w:rsid w:val="008172C8"/>
    <w:rsid w:val="00822EFC"/>
    <w:rsid w:val="00837A7B"/>
    <w:rsid w:val="00841AC3"/>
    <w:rsid w:val="0084249A"/>
    <w:rsid w:val="0084426E"/>
    <w:rsid w:val="00845D4E"/>
    <w:rsid w:val="00853F3C"/>
    <w:rsid w:val="00863B2E"/>
    <w:rsid w:val="00863CBF"/>
    <w:rsid w:val="00864DC0"/>
    <w:rsid w:val="0086596F"/>
    <w:rsid w:val="00866F47"/>
    <w:rsid w:val="008716CC"/>
    <w:rsid w:val="00872667"/>
    <w:rsid w:val="00873EF2"/>
    <w:rsid w:val="00885FBB"/>
    <w:rsid w:val="008879CF"/>
    <w:rsid w:val="00887BC1"/>
    <w:rsid w:val="008B3527"/>
    <w:rsid w:val="008B391D"/>
    <w:rsid w:val="008B6D6E"/>
    <w:rsid w:val="008C3765"/>
    <w:rsid w:val="008D50A1"/>
    <w:rsid w:val="008D6BEB"/>
    <w:rsid w:val="008D7BB3"/>
    <w:rsid w:val="008E07C2"/>
    <w:rsid w:val="008E6B43"/>
    <w:rsid w:val="008F096E"/>
    <w:rsid w:val="008F20AC"/>
    <w:rsid w:val="00900508"/>
    <w:rsid w:val="009138A1"/>
    <w:rsid w:val="00916688"/>
    <w:rsid w:val="00921C00"/>
    <w:rsid w:val="00921E82"/>
    <w:rsid w:val="0092521E"/>
    <w:rsid w:val="00937989"/>
    <w:rsid w:val="0094013B"/>
    <w:rsid w:val="00944604"/>
    <w:rsid w:val="00947A91"/>
    <w:rsid w:val="009507C7"/>
    <w:rsid w:val="0095727D"/>
    <w:rsid w:val="00960D7E"/>
    <w:rsid w:val="009623D5"/>
    <w:rsid w:val="00975D9C"/>
    <w:rsid w:val="00980400"/>
    <w:rsid w:val="009843DC"/>
    <w:rsid w:val="0099528D"/>
    <w:rsid w:val="009A1894"/>
    <w:rsid w:val="009A2EE9"/>
    <w:rsid w:val="009A45E6"/>
    <w:rsid w:val="009B1844"/>
    <w:rsid w:val="009C3A25"/>
    <w:rsid w:val="009C4B2B"/>
    <w:rsid w:val="009D25C4"/>
    <w:rsid w:val="009D3FB0"/>
    <w:rsid w:val="009F28FA"/>
    <w:rsid w:val="00A173A6"/>
    <w:rsid w:val="00A2298F"/>
    <w:rsid w:val="00A31E3E"/>
    <w:rsid w:val="00A37D95"/>
    <w:rsid w:val="00A50FF6"/>
    <w:rsid w:val="00A5289A"/>
    <w:rsid w:val="00A5661B"/>
    <w:rsid w:val="00A6317C"/>
    <w:rsid w:val="00A6456A"/>
    <w:rsid w:val="00A84363"/>
    <w:rsid w:val="00A84471"/>
    <w:rsid w:val="00A845CE"/>
    <w:rsid w:val="00AA4DD4"/>
    <w:rsid w:val="00AA50C2"/>
    <w:rsid w:val="00AB2FEF"/>
    <w:rsid w:val="00AC1FCE"/>
    <w:rsid w:val="00AC2E84"/>
    <w:rsid w:val="00AC308B"/>
    <w:rsid w:val="00AC49EC"/>
    <w:rsid w:val="00AE65AA"/>
    <w:rsid w:val="00AF5AAF"/>
    <w:rsid w:val="00B00FF8"/>
    <w:rsid w:val="00B0782A"/>
    <w:rsid w:val="00B11D5E"/>
    <w:rsid w:val="00B23B34"/>
    <w:rsid w:val="00B24FF1"/>
    <w:rsid w:val="00B27D58"/>
    <w:rsid w:val="00B320E1"/>
    <w:rsid w:val="00B3311D"/>
    <w:rsid w:val="00B4295C"/>
    <w:rsid w:val="00B47D81"/>
    <w:rsid w:val="00B52510"/>
    <w:rsid w:val="00B54919"/>
    <w:rsid w:val="00B54932"/>
    <w:rsid w:val="00B55FB2"/>
    <w:rsid w:val="00B63250"/>
    <w:rsid w:val="00B65278"/>
    <w:rsid w:val="00B7347D"/>
    <w:rsid w:val="00B75CF9"/>
    <w:rsid w:val="00B8099F"/>
    <w:rsid w:val="00B81D27"/>
    <w:rsid w:val="00B9585D"/>
    <w:rsid w:val="00BB5DDB"/>
    <w:rsid w:val="00BB6C0F"/>
    <w:rsid w:val="00BC4E31"/>
    <w:rsid w:val="00BD59E7"/>
    <w:rsid w:val="00BE69BD"/>
    <w:rsid w:val="00BF18DF"/>
    <w:rsid w:val="00BF4058"/>
    <w:rsid w:val="00BF6F26"/>
    <w:rsid w:val="00C02A65"/>
    <w:rsid w:val="00C0712C"/>
    <w:rsid w:val="00C122CD"/>
    <w:rsid w:val="00C132D8"/>
    <w:rsid w:val="00C17DC5"/>
    <w:rsid w:val="00C2417F"/>
    <w:rsid w:val="00C30313"/>
    <w:rsid w:val="00C36219"/>
    <w:rsid w:val="00C37F63"/>
    <w:rsid w:val="00C4007C"/>
    <w:rsid w:val="00C4209A"/>
    <w:rsid w:val="00C474AC"/>
    <w:rsid w:val="00C66612"/>
    <w:rsid w:val="00C718FE"/>
    <w:rsid w:val="00C839AB"/>
    <w:rsid w:val="00C94C14"/>
    <w:rsid w:val="00C962B8"/>
    <w:rsid w:val="00CB3711"/>
    <w:rsid w:val="00CC07C0"/>
    <w:rsid w:val="00CC1DF5"/>
    <w:rsid w:val="00CC2165"/>
    <w:rsid w:val="00CD3825"/>
    <w:rsid w:val="00CD38B1"/>
    <w:rsid w:val="00CD7915"/>
    <w:rsid w:val="00CE0B8C"/>
    <w:rsid w:val="00CE503E"/>
    <w:rsid w:val="00CF2770"/>
    <w:rsid w:val="00CF3A60"/>
    <w:rsid w:val="00CF454B"/>
    <w:rsid w:val="00CF62BB"/>
    <w:rsid w:val="00D0324B"/>
    <w:rsid w:val="00D10427"/>
    <w:rsid w:val="00D225C4"/>
    <w:rsid w:val="00D31331"/>
    <w:rsid w:val="00D34815"/>
    <w:rsid w:val="00D34DC6"/>
    <w:rsid w:val="00D34DDB"/>
    <w:rsid w:val="00D36F69"/>
    <w:rsid w:val="00D370AA"/>
    <w:rsid w:val="00D44382"/>
    <w:rsid w:val="00D52EEA"/>
    <w:rsid w:val="00D572BA"/>
    <w:rsid w:val="00D6397A"/>
    <w:rsid w:val="00D64559"/>
    <w:rsid w:val="00D72741"/>
    <w:rsid w:val="00D82F55"/>
    <w:rsid w:val="00D83EEE"/>
    <w:rsid w:val="00D85264"/>
    <w:rsid w:val="00D87336"/>
    <w:rsid w:val="00D94873"/>
    <w:rsid w:val="00D96921"/>
    <w:rsid w:val="00D97076"/>
    <w:rsid w:val="00DA0B25"/>
    <w:rsid w:val="00DA4B06"/>
    <w:rsid w:val="00DA5DB9"/>
    <w:rsid w:val="00DA79DB"/>
    <w:rsid w:val="00DB1DF0"/>
    <w:rsid w:val="00DB2679"/>
    <w:rsid w:val="00DB746A"/>
    <w:rsid w:val="00DD5E84"/>
    <w:rsid w:val="00DD7F3E"/>
    <w:rsid w:val="00DF31E6"/>
    <w:rsid w:val="00E00354"/>
    <w:rsid w:val="00E22066"/>
    <w:rsid w:val="00E23AE2"/>
    <w:rsid w:val="00E26E08"/>
    <w:rsid w:val="00E364FE"/>
    <w:rsid w:val="00E4206F"/>
    <w:rsid w:val="00E4481B"/>
    <w:rsid w:val="00E50C99"/>
    <w:rsid w:val="00E613BC"/>
    <w:rsid w:val="00E82273"/>
    <w:rsid w:val="00E87543"/>
    <w:rsid w:val="00E879FE"/>
    <w:rsid w:val="00EA3A2F"/>
    <w:rsid w:val="00EB684F"/>
    <w:rsid w:val="00EC1700"/>
    <w:rsid w:val="00ED62EC"/>
    <w:rsid w:val="00ED71A0"/>
    <w:rsid w:val="00EE17EA"/>
    <w:rsid w:val="00EF4DA9"/>
    <w:rsid w:val="00F02FE6"/>
    <w:rsid w:val="00F05593"/>
    <w:rsid w:val="00F14067"/>
    <w:rsid w:val="00F151F8"/>
    <w:rsid w:val="00F17CF3"/>
    <w:rsid w:val="00F20238"/>
    <w:rsid w:val="00F2334D"/>
    <w:rsid w:val="00F255E2"/>
    <w:rsid w:val="00F3238F"/>
    <w:rsid w:val="00F35021"/>
    <w:rsid w:val="00F35540"/>
    <w:rsid w:val="00F433F1"/>
    <w:rsid w:val="00F4517C"/>
    <w:rsid w:val="00F46C94"/>
    <w:rsid w:val="00F5258D"/>
    <w:rsid w:val="00F55F43"/>
    <w:rsid w:val="00F74BF4"/>
    <w:rsid w:val="00F801D0"/>
    <w:rsid w:val="00F828A5"/>
    <w:rsid w:val="00F83C8A"/>
    <w:rsid w:val="00F938AF"/>
    <w:rsid w:val="00FB7640"/>
    <w:rsid w:val="00FB79C2"/>
    <w:rsid w:val="00FC037E"/>
    <w:rsid w:val="00FC6DC5"/>
    <w:rsid w:val="00FC76A5"/>
    <w:rsid w:val="00FD0551"/>
    <w:rsid w:val="00FD3806"/>
    <w:rsid w:val="00FE2D0A"/>
    <w:rsid w:val="00FE5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7C6"/>
  </w:style>
  <w:style w:type="paragraph" w:styleId="Heading2">
    <w:name w:val="heading 2"/>
    <w:basedOn w:val="Normal"/>
    <w:next w:val="Normal"/>
    <w:qFormat/>
    <w:rsid w:val="000B47C6"/>
    <w:pPr>
      <w:keepNext/>
      <w:widowControl w:val="0"/>
      <w:outlineLvl w:val="1"/>
    </w:pPr>
    <w:rPr>
      <w:rFonts w:ascii="Bookman" w:hAnsi="Book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0B47C6"/>
    <w:rPr>
      <w:rFonts w:ascii="Courier New" w:hAnsi="Courier New"/>
    </w:rPr>
  </w:style>
  <w:style w:type="paragraph" w:styleId="BodyText">
    <w:name w:val="Body Text"/>
    <w:basedOn w:val="Normal"/>
    <w:rsid w:val="000B47C6"/>
    <w:rPr>
      <w:sz w:val="22"/>
    </w:rPr>
  </w:style>
  <w:style w:type="paragraph" w:styleId="FootnoteText">
    <w:name w:val="footnote text"/>
    <w:basedOn w:val="Normal"/>
    <w:semiHidden/>
    <w:rsid w:val="00426F26"/>
  </w:style>
  <w:style w:type="character" w:styleId="FootnoteReference">
    <w:name w:val="footnote reference"/>
    <w:semiHidden/>
    <w:rsid w:val="00426F26"/>
    <w:rPr>
      <w:vertAlign w:val="superscript"/>
    </w:rPr>
  </w:style>
  <w:style w:type="paragraph" w:styleId="Header">
    <w:name w:val="header"/>
    <w:basedOn w:val="Normal"/>
    <w:link w:val="HeaderChar"/>
    <w:rsid w:val="00D72741"/>
    <w:pPr>
      <w:tabs>
        <w:tab w:val="center" w:pos="4680"/>
        <w:tab w:val="right" w:pos="9360"/>
      </w:tabs>
    </w:pPr>
  </w:style>
  <w:style w:type="character" w:customStyle="1" w:styleId="HeaderChar">
    <w:name w:val="Header Char"/>
    <w:basedOn w:val="DefaultParagraphFont"/>
    <w:link w:val="Header"/>
    <w:rsid w:val="00D72741"/>
  </w:style>
  <w:style w:type="paragraph" w:styleId="Footer">
    <w:name w:val="footer"/>
    <w:basedOn w:val="Normal"/>
    <w:link w:val="FooterChar"/>
    <w:rsid w:val="00D72741"/>
    <w:pPr>
      <w:tabs>
        <w:tab w:val="center" w:pos="4680"/>
        <w:tab w:val="right" w:pos="9360"/>
      </w:tabs>
    </w:pPr>
  </w:style>
  <w:style w:type="character" w:customStyle="1" w:styleId="FooterChar">
    <w:name w:val="Footer Char"/>
    <w:basedOn w:val="DefaultParagraphFont"/>
    <w:link w:val="Footer"/>
    <w:rsid w:val="00D72741"/>
  </w:style>
</w:styles>
</file>

<file path=word/webSettings.xml><?xml version="1.0" encoding="utf-8"?>
<w:webSettings xmlns:r="http://schemas.openxmlformats.org/officeDocument/2006/relationships" xmlns:w="http://schemas.openxmlformats.org/wordprocessingml/2006/main">
  <w:divs>
    <w:div w:id="15276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2016-07-12T17:44:00Z</dcterms:created>
  <dcterms:modified xsi:type="dcterms:W3CDTF">2016-07-14T19:28:00Z</dcterms:modified>
</cp:coreProperties>
</file>