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A666" w14:textId="77777777" w:rsidR="006F6486" w:rsidRPr="00155ED0" w:rsidRDefault="006F6486" w:rsidP="006F6486">
      <w:pPr>
        <w:rPr>
          <w:color w:val="FF0000"/>
          <w:sz w:val="32"/>
          <w:szCs w:val="32"/>
        </w:rPr>
      </w:pPr>
      <w:bookmarkStart w:id="0" w:name="_Toc358372004"/>
      <w:bookmarkStart w:id="1" w:name="_Toc304470993"/>
      <w:bookmarkStart w:id="2" w:name="_Toc314751769"/>
      <w:bookmarkStart w:id="3" w:name="_Toc314751839"/>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0AAD392E" w14:textId="77777777" w:rsidR="006F6486" w:rsidRDefault="006F6486" w:rsidP="00222D0C">
      <w:pPr>
        <w:spacing w:before="720"/>
        <w:contextualSpacing/>
        <w:jc w:val="center"/>
        <w:rPr>
          <w:rFonts w:ascii="Arial" w:hAnsi="Arial" w:cs="Arial"/>
          <w:b/>
          <w:sz w:val="36"/>
          <w:szCs w:val="36"/>
        </w:rPr>
      </w:pPr>
    </w:p>
    <w:p w14:paraId="6063F378" w14:textId="2318D4EC" w:rsidR="00AC2D29" w:rsidRPr="00222D0C" w:rsidRDefault="00497D01" w:rsidP="00222D0C">
      <w:pPr>
        <w:spacing w:before="720"/>
        <w:contextualSpacing/>
        <w:jc w:val="center"/>
        <w:rPr>
          <w:rFonts w:ascii="Arial" w:hAnsi="Arial" w:cs="Arial"/>
          <w:b/>
          <w:sz w:val="36"/>
          <w:szCs w:val="36"/>
        </w:rPr>
      </w:pPr>
      <w:r w:rsidRPr="00222D0C">
        <w:rPr>
          <w:rFonts w:ascii="Arial" w:hAnsi="Arial" w:cs="Arial"/>
          <w:b/>
          <w:sz w:val="36"/>
          <w:szCs w:val="36"/>
        </w:rPr>
        <w:t xml:space="preserve">Appendix </w:t>
      </w:r>
      <w:r w:rsidR="001F30D8" w:rsidRPr="00222D0C">
        <w:rPr>
          <w:rFonts w:ascii="Arial" w:hAnsi="Arial" w:cs="Arial"/>
          <w:b/>
          <w:sz w:val="36"/>
          <w:szCs w:val="36"/>
        </w:rPr>
        <w:t>I</w:t>
      </w:r>
      <w:r w:rsidR="00A06913" w:rsidRPr="00222D0C">
        <w:rPr>
          <w:rFonts w:ascii="Arial" w:hAnsi="Arial" w:cs="Arial"/>
          <w:b/>
          <w:sz w:val="36"/>
          <w:szCs w:val="36"/>
        </w:rPr>
        <w:t xml:space="preserve"> </w:t>
      </w:r>
      <w:r w:rsidRPr="00222D0C">
        <w:rPr>
          <w:rFonts w:ascii="Arial" w:hAnsi="Arial" w:cs="Arial"/>
          <w:b/>
          <w:sz w:val="36"/>
          <w:szCs w:val="36"/>
        </w:rPr>
        <w:t>- Explanation of Terms and Instructions</w:t>
      </w:r>
      <w:bookmarkEnd w:id="0"/>
      <w:r w:rsidRPr="00222D0C">
        <w:rPr>
          <w:rFonts w:ascii="Arial" w:hAnsi="Arial" w:cs="Arial"/>
          <w:b/>
          <w:sz w:val="36"/>
          <w:szCs w:val="36"/>
        </w:rPr>
        <w:t xml:space="preserve"> </w:t>
      </w:r>
      <w:bookmarkEnd w:id="1"/>
      <w:bookmarkEnd w:id="2"/>
      <w:bookmarkEnd w:id="3"/>
    </w:p>
    <w:p w14:paraId="75803681" w14:textId="0CCA03B6" w:rsidR="00497D01" w:rsidRPr="00222D0C" w:rsidRDefault="00DB6CBA" w:rsidP="00222D0C">
      <w:pPr>
        <w:spacing w:before="720"/>
        <w:contextualSpacing/>
        <w:jc w:val="center"/>
        <w:rPr>
          <w:rFonts w:ascii="Arial" w:hAnsi="Arial" w:cs="Arial"/>
          <w:b/>
          <w:sz w:val="36"/>
          <w:szCs w:val="36"/>
        </w:rPr>
      </w:pPr>
      <w:bookmarkStart w:id="4" w:name="_Toc304470994"/>
      <w:bookmarkStart w:id="5" w:name="_Toc314751770"/>
      <w:bookmarkStart w:id="6" w:name="_Toc314751840"/>
      <w:bookmarkStart w:id="7" w:name="_Toc358372005"/>
      <w:r w:rsidRPr="00222D0C">
        <w:rPr>
          <w:rFonts w:ascii="Arial" w:hAnsi="Arial" w:cs="Arial"/>
          <w:b/>
          <w:sz w:val="36"/>
          <w:szCs w:val="36"/>
        </w:rPr>
        <w:t xml:space="preserve">for </w:t>
      </w:r>
      <w:r w:rsidR="00497D01" w:rsidRPr="00222D0C">
        <w:rPr>
          <w:rFonts w:ascii="Arial" w:hAnsi="Arial" w:cs="Arial"/>
          <w:b/>
          <w:sz w:val="36"/>
          <w:szCs w:val="36"/>
        </w:rPr>
        <w:t>Data Preparation of NX-9</w:t>
      </w:r>
      <w:bookmarkEnd w:id="4"/>
      <w:bookmarkEnd w:id="5"/>
      <w:bookmarkEnd w:id="6"/>
      <w:bookmarkEnd w:id="7"/>
    </w:p>
    <w:p w14:paraId="52B7F2FD" w14:textId="77777777" w:rsidR="00497D01" w:rsidRPr="00222D0C" w:rsidRDefault="00497D01" w:rsidP="00222D0C">
      <w:pPr>
        <w:spacing w:before="720"/>
        <w:contextualSpacing/>
        <w:jc w:val="center"/>
        <w:rPr>
          <w:rFonts w:ascii="Arial" w:hAnsi="Arial" w:cs="Arial"/>
          <w:b/>
          <w:sz w:val="36"/>
          <w:szCs w:val="36"/>
        </w:rPr>
      </w:pPr>
    </w:p>
    <w:p w14:paraId="75F1C4F9" w14:textId="77777777" w:rsidR="00497D01" w:rsidRPr="00222D0C" w:rsidRDefault="00497D01" w:rsidP="00222D0C">
      <w:pPr>
        <w:spacing w:before="720"/>
        <w:contextualSpacing/>
        <w:jc w:val="center"/>
        <w:rPr>
          <w:rFonts w:ascii="Arial" w:hAnsi="Arial" w:cs="Arial"/>
          <w:b/>
          <w:sz w:val="36"/>
          <w:szCs w:val="36"/>
        </w:rPr>
      </w:pPr>
      <w:bookmarkStart w:id="8" w:name="_Toc304470995"/>
      <w:bookmarkStart w:id="9" w:name="_Toc314751771"/>
      <w:bookmarkStart w:id="10" w:name="_Toc314751841"/>
      <w:bookmarkStart w:id="11" w:name="_Toc358372006"/>
      <w:r w:rsidRPr="00222D0C">
        <w:rPr>
          <w:rFonts w:ascii="Arial" w:hAnsi="Arial" w:cs="Arial"/>
          <w:b/>
          <w:sz w:val="36"/>
          <w:szCs w:val="36"/>
        </w:rPr>
        <w:t>ISO New England Transmission Equipment Rating, Characteristic, and Operational Data</w:t>
      </w:r>
      <w:bookmarkEnd w:id="8"/>
      <w:bookmarkEnd w:id="9"/>
      <w:bookmarkEnd w:id="10"/>
      <w:bookmarkEnd w:id="11"/>
    </w:p>
    <w:p w14:paraId="571E8854" w14:textId="77777777" w:rsidR="00201FFE" w:rsidRPr="00222D0C" w:rsidRDefault="00201FFE" w:rsidP="00222D0C">
      <w:pPr>
        <w:spacing w:before="720"/>
        <w:contextualSpacing/>
        <w:jc w:val="center"/>
        <w:rPr>
          <w:rFonts w:ascii="Arial" w:hAnsi="Arial" w:cs="Arial"/>
          <w:b/>
          <w:sz w:val="36"/>
          <w:szCs w:val="36"/>
        </w:rPr>
      </w:pPr>
    </w:p>
    <w:p w14:paraId="4960F2BB" w14:textId="6FE53363" w:rsidR="00201FFE" w:rsidRPr="00222D0C" w:rsidRDefault="00201FFE" w:rsidP="00222D0C">
      <w:pPr>
        <w:spacing w:before="720"/>
        <w:contextualSpacing/>
        <w:jc w:val="center"/>
        <w:rPr>
          <w:rFonts w:ascii="Arial" w:hAnsi="Arial" w:cs="Arial"/>
          <w:b/>
          <w:sz w:val="36"/>
          <w:szCs w:val="36"/>
        </w:rPr>
      </w:pPr>
      <w:bookmarkStart w:id="12" w:name="_Toc304470996"/>
      <w:bookmarkStart w:id="13" w:name="_Toc314751772"/>
      <w:bookmarkStart w:id="14" w:name="_Toc314751842"/>
      <w:bookmarkStart w:id="15" w:name="_Toc358372007"/>
      <w:r w:rsidRPr="00222D0C">
        <w:rPr>
          <w:rFonts w:ascii="Arial" w:hAnsi="Arial" w:cs="Arial"/>
          <w:b/>
          <w:sz w:val="36"/>
          <w:szCs w:val="36"/>
        </w:rPr>
        <w:t>Other Equipment</w:t>
      </w:r>
      <w:bookmarkEnd w:id="12"/>
      <w:bookmarkEnd w:id="13"/>
      <w:bookmarkEnd w:id="14"/>
      <w:bookmarkEnd w:id="15"/>
    </w:p>
    <w:p w14:paraId="274CBF36" w14:textId="77777777" w:rsidR="00F91485" w:rsidRDefault="00F91485" w:rsidP="00F91485">
      <w:pPr>
        <w:pStyle w:val="Title"/>
        <w:jc w:val="left"/>
        <w:rPr>
          <w:rFonts w:ascii="Arial" w:hAnsi="Arial"/>
        </w:rPr>
      </w:pPr>
    </w:p>
    <w:p w14:paraId="465034D6" w14:textId="41AE19DD" w:rsidR="00EA31F8" w:rsidRDefault="00657AE3" w:rsidP="00A7359D">
      <w:pPr>
        <w:pStyle w:val="Title"/>
        <w:spacing w:before="120" w:after="120"/>
        <w:jc w:val="left"/>
        <w:rPr>
          <w:rFonts w:ascii="Arial" w:hAnsi="Arial"/>
          <w:lang w:val="en-US"/>
        </w:rPr>
      </w:pPr>
      <w:bookmarkStart w:id="16" w:name="_Toc223091881"/>
      <w:r>
        <w:rPr>
          <w:rFonts w:ascii="Arial" w:hAnsi="Arial"/>
          <w:lang w:val="en-US"/>
        </w:rPr>
        <w:t xml:space="preserve">Effective Date: </w:t>
      </w:r>
      <w:r w:rsidR="008D4A58">
        <w:rPr>
          <w:rFonts w:ascii="Arial" w:hAnsi="Arial"/>
          <w:lang w:val="en-US"/>
        </w:rPr>
        <w:t>October</w:t>
      </w:r>
      <w:r w:rsidR="00717A48">
        <w:rPr>
          <w:rFonts w:ascii="Arial" w:hAnsi="Arial"/>
          <w:lang w:val="en-US"/>
        </w:rPr>
        <w:t xml:space="preserve"> 2</w:t>
      </w:r>
      <w:r w:rsidR="00645422">
        <w:rPr>
          <w:rFonts w:ascii="Arial" w:hAnsi="Arial"/>
          <w:lang w:val="en-US"/>
        </w:rPr>
        <w:t>1</w:t>
      </w:r>
      <w:r w:rsidR="00717A48">
        <w:rPr>
          <w:rFonts w:ascii="Arial" w:hAnsi="Arial"/>
          <w:lang w:val="en-US"/>
        </w:rPr>
        <w:t>, 202</w:t>
      </w:r>
      <w:r w:rsidR="00645422">
        <w:rPr>
          <w:rFonts w:ascii="Arial" w:hAnsi="Arial"/>
          <w:lang w:val="en-US"/>
        </w:rPr>
        <w:t>6</w:t>
      </w:r>
      <w:bookmarkEnd w:id="16"/>
    </w:p>
    <w:p w14:paraId="0DA70DAF" w14:textId="244D196A" w:rsidR="00F41ABD" w:rsidRDefault="00657AE3" w:rsidP="00A7359D">
      <w:pPr>
        <w:pStyle w:val="Title"/>
        <w:spacing w:before="120" w:after="120"/>
        <w:jc w:val="left"/>
        <w:rPr>
          <w:rFonts w:ascii="Arial" w:hAnsi="Arial"/>
          <w:lang w:val="en-US"/>
        </w:rPr>
      </w:pPr>
      <w:bookmarkStart w:id="17" w:name="_Toc223091882"/>
      <w:r>
        <w:rPr>
          <w:rFonts w:ascii="Arial" w:hAnsi="Arial"/>
          <w:lang w:val="en-US"/>
        </w:rPr>
        <w:t xml:space="preserve">Review By Date: </w:t>
      </w:r>
      <w:r w:rsidR="008D4A58">
        <w:rPr>
          <w:rFonts w:ascii="Arial" w:hAnsi="Arial"/>
          <w:lang w:val="en-US"/>
        </w:rPr>
        <w:t>October</w:t>
      </w:r>
      <w:r w:rsidR="00717A48">
        <w:rPr>
          <w:rFonts w:ascii="Arial" w:hAnsi="Arial"/>
          <w:lang w:val="en-US"/>
        </w:rPr>
        <w:t xml:space="preserve"> 2</w:t>
      </w:r>
      <w:r w:rsidR="00645422">
        <w:rPr>
          <w:rFonts w:ascii="Arial" w:hAnsi="Arial"/>
          <w:lang w:val="en-US"/>
        </w:rPr>
        <w:t>1</w:t>
      </w:r>
      <w:r w:rsidR="00717A48">
        <w:rPr>
          <w:rFonts w:ascii="Arial" w:hAnsi="Arial"/>
          <w:lang w:val="en-US"/>
        </w:rPr>
        <w:t>, 202</w:t>
      </w:r>
      <w:r w:rsidR="00645422">
        <w:rPr>
          <w:rFonts w:ascii="Arial" w:hAnsi="Arial"/>
          <w:lang w:val="en-US"/>
        </w:rPr>
        <w:t>8</w:t>
      </w:r>
      <w:bookmarkEnd w:id="17"/>
    </w:p>
    <w:p w14:paraId="194617BE" w14:textId="77777777" w:rsidR="00F41ABD" w:rsidRPr="00A7359D" w:rsidRDefault="00F41ABD" w:rsidP="00F91485">
      <w:pPr>
        <w:pStyle w:val="Title"/>
        <w:jc w:val="left"/>
        <w:rPr>
          <w:rFonts w:ascii="Arial" w:hAnsi="Arial"/>
          <w:lang w:val="en-US"/>
        </w:rPr>
      </w:pPr>
    </w:p>
    <w:p w14:paraId="0E07D4C1" w14:textId="77777777" w:rsidR="00F91485" w:rsidRDefault="00F91485" w:rsidP="000A50B3">
      <w:pPr>
        <w:rPr>
          <w:rFonts w:ascii="Arial" w:hAnsi="Arial" w:cs="Arial"/>
          <w:b/>
          <w:sz w:val="28"/>
        </w:rPr>
      </w:pPr>
      <w:bookmarkStart w:id="18" w:name="_Toc304470997"/>
      <w:r w:rsidRPr="00444BE1">
        <w:rPr>
          <w:rFonts w:ascii="Arial" w:hAnsi="Arial" w:cs="Arial"/>
          <w:b/>
          <w:sz w:val="28"/>
        </w:rPr>
        <w:t>Table of Contents</w:t>
      </w:r>
      <w:bookmarkEnd w:id="18"/>
    </w:p>
    <w:p w14:paraId="5D79AFE0" w14:textId="77777777" w:rsidR="00222D0C" w:rsidRPr="00444BE1" w:rsidRDefault="00222D0C" w:rsidP="000A50B3">
      <w:pPr>
        <w:rPr>
          <w:rFonts w:ascii="Arial" w:hAnsi="Arial" w:cs="Arial"/>
          <w:b/>
          <w:sz w:val="28"/>
        </w:rPr>
      </w:pPr>
    </w:p>
    <w:p w14:paraId="03ED63DE" w14:textId="751CABA6" w:rsidR="0018262D" w:rsidRDefault="005D2452">
      <w:pPr>
        <w:pStyle w:val="TOC1"/>
        <w:rPr>
          <w:rFonts w:asciiTheme="minorHAnsi" w:eastAsiaTheme="minorEastAsia" w:hAnsiTheme="minorHAnsi" w:cstheme="minorBidi"/>
          <w:kern w:val="2"/>
          <w14:ligatures w14:val="standardContextual"/>
        </w:rPr>
      </w:pPr>
      <w:r w:rsidRPr="00CC770B">
        <w:rPr>
          <w:rStyle w:val="Hyperlink"/>
          <w:color w:val="auto"/>
        </w:rPr>
        <w:fldChar w:fldCharType="begin"/>
      </w:r>
      <w:r w:rsidR="00F91485" w:rsidRPr="00CC770B">
        <w:rPr>
          <w:rStyle w:val="Hyperlink"/>
          <w:color w:val="auto"/>
        </w:rPr>
        <w:instrText xml:space="preserve"> TOC \o "1-3" \h \z \u </w:instrText>
      </w:r>
      <w:r w:rsidRPr="00CC770B">
        <w:rPr>
          <w:rStyle w:val="Hyperlink"/>
          <w:color w:val="auto"/>
        </w:rPr>
        <w:fldChar w:fldCharType="separate"/>
      </w:r>
      <w:hyperlink w:anchor="_Toc223091883" w:history="1">
        <w:r w:rsidR="0018262D" w:rsidRPr="007D07B5">
          <w:rPr>
            <w:rStyle w:val="Hyperlink"/>
          </w:rPr>
          <w:t>I.</w:t>
        </w:r>
        <w:r w:rsidR="0018262D">
          <w:rPr>
            <w:rFonts w:asciiTheme="minorHAnsi" w:eastAsiaTheme="minorEastAsia" w:hAnsiTheme="minorHAnsi" w:cstheme="minorBidi"/>
            <w:kern w:val="2"/>
            <w14:ligatures w14:val="standardContextual"/>
          </w:rPr>
          <w:tab/>
        </w:r>
        <w:r w:rsidR="0018262D" w:rsidRPr="007D07B5">
          <w:rPr>
            <w:rStyle w:val="Hyperlink"/>
          </w:rPr>
          <w:t>Equipment Requirements</w:t>
        </w:r>
        <w:r w:rsidR="0018262D">
          <w:rPr>
            <w:webHidden/>
          </w:rPr>
          <w:tab/>
        </w:r>
        <w:r w:rsidR="0018262D">
          <w:rPr>
            <w:webHidden/>
          </w:rPr>
          <w:fldChar w:fldCharType="begin"/>
        </w:r>
        <w:r w:rsidR="0018262D">
          <w:rPr>
            <w:webHidden/>
          </w:rPr>
          <w:instrText xml:space="preserve"> PAGEREF _Toc223091883 \h </w:instrText>
        </w:r>
        <w:r w:rsidR="0018262D">
          <w:rPr>
            <w:webHidden/>
          </w:rPr>
        </w:r>
        <w:r w:rsidR="0018262D">
          <w:rPr>
            <w:webHidden/>
          </w:rPr>
          <w:fldChar w:fldCharType="separate"/>
        </w:r>
        <w:r w:rsidR="0018262D">
          <w:rPr>
            <w:webHidden/>
          </w:rPr>
          <w:t>2</w:t>
        </w:r>
        <w:r w:rsidR="0018262D">
          <w:rPr>
            <w:webHidden/>
          </w:rPr>
          <w:fldChar w:fldCharType="end"/>
        </w:r>
      </w:hyperlink>
    </w:p>
    <w:p w14:paraId="451CE276" w14:textId="3656C7EA" w:rsidR="0018262D" w:rsidRDefault="0018262D">
      <w:pPr>
        <w:pStyle w:val="TOC1"/>
        <w:rPr>
          <w:rFonts w:asciiTheme="minorHAnsi" w:eastAsiaTheme="minorEastAsia" w:hAnsiTheme="minorHAnsi" w:cstheme="minorBidi"/>
          <w:kern w:val="2"/>
          <w14:ligatures w14:val="standardContextual"/>
        </w:rPr>
      </w:pPr>
      <w:hyperlink w:anchor="_Toc223091884" w:history="1">
        <w:r w:rsidRPr="007D07B5">
          <w:rPr>
            <w:rStyle w:val="Hyperlink"/>
          </w:rPr>
          <w:t>II.</w:t>
        </w:r>
        <w:r>
          <w:rPr>
            <w:rFonts w:asciiTheme="minorHAnsi" w:eastAsiaTheme="minorEastAsia" w:hAnsiTheme="minorHAnsi" w:cstheme="minorBidi"/>
            <w:kern w:val="2"/>
            <w14:ligatures w14:val="standardContextual"/>
          </w:rPr>
          <w:tab/>
        </w:r>
        <w:r w:rsidRPr="007D07B5">
          <w:rPr>
            <w:rStyle w:val="Hyperlink"/>
          </w:rPr>
          <w:t>General Data Instructions</w:t>
        </w:r>
        <w:r>
          <w:rPr>
            <w:webHidden/>
          </w:rPr>
          <w:tab/>
        </w:r>
        <w:r>
          <w:rPr>
            <w:webHidden/>
          </w:rPr>
          <w:fldChar w:fldCharType="begin"/>
        </w:r>
        <w:r>
          <w:rPr>
            <w:webHidden/>
          </w:rPr>
          <w:instrText xml:space="preserve"> PAGEREF _Toc223091884 \h </w:instrText>
        </w:r>
        <w:r>
          <w:rPr>
            <w:webHidden/>
          </w:rPr>
        </w:r>
        <w:r>
          <w:rPr>
            <w:webHidden/>
          </w:rPr>
          <w:fldChar w:fldCharType="separate"/>
        </w:r>
        <w:r>
          <w:rPr>
            <w:webHidden/>
          </w:rPr>
          <w:t>2</w:t>
        </w:r>
        <w:r>
          <w:rPr>
            <w:webHidden/>
          </w:rPr>
          <w:fldChar w:fldCharType="end"/>
        </w:r>
      </w:hyperlink>
    </w:p>
    <w:p w14:paraId="0028A628" w14:textId="49D7D49A" w:rsidR="0018262D" w:rsidRDefault="0018262D">
      <w:pPr>
        <w:pStyle w:val="TOC1"/>
        <w:rPr>
          <w:rFonts w:asciiTheme="minorHAnsi" w:eastAsiaTheme="minorEastAsia" w:hAnsiTheme="minorHAnsi" w:cstheme="minorBidi"/>
          <w:kern w:val="2"/>
          <w14:ligatures w14:val="standardContextual"/>
        </w:rPr>
      </w:pPr>
      <w:hyperlink w:anchor="_Toc223091885" w:history="1">
        <w:r w:rsidRPr="007D07B5">
          <w:rPr>
            <w:rStyle w:val="Hyperlink"/>
          </w:rPr>
          <w:t>III.</w:t>
        </w:r>
        <w:r>
          <w:rPr>
            <w:rFonts w:asciiTheme="minorHAnsi" w:eastAsiaTheme="minorEastAsia" w:hAnsiTheme="minorHAnsi" w:cstheme="minorBidi"/>
            <w:kern w:val="2"/>
            <w14:ligatures w14:val="standardContextual"/>
          </w:rPr>
          <w:tab/>
        </w:r>
        <w:r w:rsidRPr="007D07B5">
          <w:rPr>
            <w:rStyle w:val="Hyperlink"/>
          </w:rPr>
          <w:t>Rating Data Instructions</w:t>
        </w:r>
        <w:r>
          <w:rPr>
            <w:webHidden/>
          </w:rPr>
          <w:tab/>
        </w:r>
        <w:r>
          <w:rPr>
            <w:webHidden/>
          </w:rPr>
          <w:fldChar w:fldCharType="begin"/>
        </w:r>
        <w:r>
          <w:rPr>
            <w:webHidden/>
          </w:rPr>
          <w:instrText xml:space="preserve"> PAGEREF _Toc223091885 \h </w:instrText>
        </w:r>
        <w:r>
          <w:rPr>
            <w:webHidden/>
          </w:rPr>
        </w:r>
        <w:r>
          <w:rPr>
            <w:webHidden/>
          </w:rPr>
          <w:fldChar w:fldCharType="separate"/>
        </w:r>
        <w:r>
          <w:rPr>
            <w:webHidden/>
          </w:rPr>
          <w:t>3</w:t>
        </w:r>
        <w:r>
          <w:rPr>
            <w:webHidden/>
          </w:rPr>
          <w:fldChar w:fldCharType="end"/>
        </w:r>
      </w:hyperlink>
    </w:p>
    <w:p w14:paraId="327B057A" w14:textId="4B485337" w:rsidR="0018262D" w:rsidRDefault="0018262D">
      <w:pPr>
        <w:pStyle w:val="TOC1"/>
        <w:rPr>
          <w:rFonts w:asciiTheme="minorHAnsi" w:eastAsiaTheme="minorEastAsia" w:hAnsiTheme="minorHAnsi" w:cstheme="minorBidi"/>
          <w:kern w:val="2"/>
          <w14:ligatures w14:val="standardContextual"/>
        </w:rPr>
      </w:pPr>
      <w:hyperlink w:anchor="_Toc223091886" w:history="1">
        <w:r w:rsidRPr="007D07B5">
          <w:rPr>
            <w:rStyle w:val="Hyperlink"/>
          </w:rPr>
          <w:t>IV.</w:t>
        </w:r>
        <w:r>
          <w:rPr>
            <w:rFonts w:asciiTheme="minorHAnsi" w:eastAsiaTheme="minorEastAsia" w:hAnsiTheme="minorHAnsi" w:cstheme="minorBidi"/>
            <w:kern w:val="2"/>
            <w14:ligatures w14:val="standardContextual"/>
          </w:rPr>
          <w:tab/>
        </w:r>
        <w:r w:rsidRPr="007D07B5">
          <w:rPr>
            <w:rStyle w:val="Hyperlink"/>
          </w:rPr>
          <w:t>Explanation Of Data Changes</w:t>
        </w:r>
        <w:r>
          <w:rPr>
            <w:webHidden/>
          </w:rPr>
          <w:tab/>
        </w:r>
        <w:r>
          <w:rPr>
            <w:webHidden/>
          </w:rPr>
          <w:fldChar w:fldCharType="begin"/>
        </w:r>
        <w:r>
          <w:rPr>
            <w:webHidden/>
          </w:rPr>
          <w:instrText xml:space="preserve"> PAGEREF _Toc223091886 \h </w:instrText>
        </w:r>
        <w:r>
          <w:rPr>
            <w:webHidden/>
          </w:rPr>
        </w:r>
        <w:r>
          <w:rPr>
            <w:webHidden/>
          </w:rPr>
          <w:fldChar w:fldCharType="separate"/>
        </w:r>
        <w:r>
          <w:rPr>
            <w:webHidden/>
          </w:rPr>
          <w:t>4</w:t>
        </w:r>
        <w:r>
          <w:rPr>
            <w:webHidden/>
          </w:rPr>
          <w:fldChar w:fldCharType="end"/>
        </w:r>
      </w:hyperlink>
    </w:p>
    <w:p w14:paraId="348DF4F6" w14:textId="02F93CD3" w:rsidR="0018262D" w:rsidRDefault="0018262D">
      <w:pPr>
        <w:pStyle w:val="TOC1"/>
        <w:rPr>
          <w:rFonts w:asciiTheme="minorHAnsi" w:eastAsiaTheme="minorEastAsia" w:hAnsiTheme="minorHAnsi" w:cstheme="minorBidi"/>
          <w:kern w:val="2"/>
          <w14:ligatures w14:val="standardContextual"/>
        </w:rPr>
      </w:pPr>
      <w:hyperlink w:anchor="_Toc223091887" w:history="1">
        <w:r w:rsidRPr="007D07B5">
          <w:rPr>
            <w:rStyle w:val="Hyperlink"/>
          </w:rPr>
          <w:t>V.</w:t>
        </w:r>
        <w:r>
          <w:rPr>
            <w:rFonts w:asciiTheme="minorHAnsi" w:eastAsiaTheme="minorEastAsia" w:hAnsiTheme="minorHAnsi" w:cstheme="minorBidi"/>
            <w:kern w:val="2"/>
            <w14:ligatures w14:val="standardContextual"/>
          </w:rPr>
          <w:tab/>
        </w:r>
        <w:r w:rsidRPr="007D07B5">
          <w:rPr>
            <w:rStyle w:val="Hyperlink"/>
          </w:rPr>
          <w:t>Equipment Notes</w:t>
        </w:r>
        <w:r>
          <w:rPr>
            <w:webHidden/>
          </w:rPr>
          <w:tab/>
        </w:r>
        <w:r>
          <w:rPr>
            <w:webHidden/>
          </w:rPr>
          <w:fldChar w:fldCharType="begin"/>
        </w:r>
        <w:r>
          <w:rPr>
            <w:webHidden/>
          </w:rPr>
          <w:instrText xml:space="preserve"> PAGEREF _Toc223091887 \h </w:instrText>
        </w:r>
        <w:r>
          <w:rPr>
            <w:webHidden/>
          </w:rPr>
        </w:r>
        <w:r>
          <w:rPr>
            <w:webHidden/>
          </w:rPr>
          <w:fldChar w:fldCharType="separate"/>
        </w:r>
        <w:r>
          <w:rPr>
            <w:webHidden/>
          </w:rPr>
          <w:t>4</w:t>
        </w:r>
        <w:r>
          <w:rPr>
            <w:webHidden/>
          </w:rPr>
          <w:fldChar w:fldCharType="end"/>
        </w:r>
      </w:hyperlink>
    </w:p>
    <w:p w14:paraId="44FB48D9" w14:textId="29D7E3B7" w:rsidR="0018262D" w:rsidRDefault="0018262D">
      <w:pPr>
        <w:pStyle w:val="TOC1"/>
        <w:rPr>
          <w:rFonts w:asciiTheme="minorHAnsi" w:eastAsiaTheme="minorEastAsia" w:hAnsiTheme="minorHAnsi" w:cstheme="minorBidi"/>
          <w:kern w:val="2"/>
          <w14:ligatures w14:val="standardContextual"/>
        </w:rPr>
      </w:pPr>
      <w:hyperlink w:anchor="_Toc223091888" w:history="1">
        <w:r w:rsidRPr="007D07B5">
          <w:rPr>
            <w:rStyle w:val="Hyperlink"/>
          </w:rPr>
          <w:t>VI.</w:t>
        </w:r>
        <w:r>
          <w:rPr>
            <w:rFonts w:asciiTheme="minorHAnsi" w:eastAsiaTheme="minorEastAsia" w:hAnsiTheme="minorHAnsi" w:cstheme="minorBidi"/>
            <w:kern w:val="2"/>
            <w14:ligatures w14:val="standardContextual"/>
          </w:rPr>
          <w:tab/>
        </w:r>
        <w:r w:rsidRPr="007D07B5">
          <w:rPr>
            <w:rStyle w:val="Hyperlink"/>
          </w:rPr>
          <w:t>Shunt Connected Dynamic Reactive Power Device - Characteristic and Operational Data Instructions</w:t>
        </w:r>
        <w:r>
          <w:rPr>
            <w:webHidden/>
          </w:rPr>
          <w:tab/>
        </w:r>
        <w:r>
          <w:rPr>
            <w:webHidden/>
          </w:rPr>
          <w:fldChar w:fldCharType="begin"/>
        </w:r>
        <w:r>
          <w:rPr>
            <w:webHidden/>
          </w:rPr>
          <w:instrText xml:space="preserve"> PAGEREF _Toc223091888 \h </w:instrText>
        </w:r>
        <w:r>
          <w:rPr>
            <w:webHidden/>
          </w:rPr>
        </w:r>
        <w:r>
          <w:rPr>
            <w:webHidden/>
          </w:rPr>
          <w:fldChar w:fldCharType="separate"/>
        </w:r>
        <w:r>
          <w:rPr>
            <w:webHidden/>
          </w:rPr>
          <w:t>4</w:t>
        </w:r>
        <w:r>
          <w:rPr>
            <w:webHidden/>
          </w:rPr>
          <w:fldChar w:fldCharType="end"/>
        </w:r>
      </w:hyperlink>
    </w:p>
    <w:p w14:paraId="7726919C" w14:textId="0B2E7BDF" w:rsidR="0018262D" w:rsidRDefault="0018262D">
      <w:pPr>
        <w:pStyle w:val="TOC1"/>
        <w:rPr>
          <w:rFonts w:asciiTheme="minorHAnsi" w:eastAsiaTheme="minorEastAsia" w:hAnsiTheme="minorHAnsi" w:cstheme="minorBidi"/>
          <w:kern w:val="2"/>
          <w14:ligatures w14:val="standardContextual"/>
        </w:rPr>
      </w:pPr>
      <w:hyperlink w:anchor="_Toc223091889" w:history="1">
        <w:r w:rsidRPr="007D07B5">
          <w:rPr>
            <w:rStyle w:val="Hyperlink"/>
          </w:rPr>
          <w:t>VII.</w:t>
        </w:r>
        <w:r>
          <w:rPr>
            <w:rFonts w:asciiTheme="minorHAnsi" w:eastAsiaTheme="minorEastAsia" w:hAnsiTheme="minorHAnsi" w:cstheme="minorBidi"/>
            <w:kern w:val="2"/>
            <w14:ligatures w14:val="standardContextual"/>
          </w:rPr>
          <w:tab/>
        </w:r>
        <w:r w:rsidRPr="007D07B5">
          <w:rPr>
            <w:rStyle w:val="Hyperlink"/>
          </w:rPr>
          <w:t>Voltage Sensing Phase Shifter - Characteristic and Operational Data Instructions</w:t>
        </w:r>
        <w:r>
          <w:rPr>
            <w:webHidden/>
          </w:rPr>
          <w:tab/>
        </w:r>
        <w:r>
          <w:rPr>
            <w:webHidden/>
          </w:rPr>
          <w:fldChar w:fldCharType="begin"/>
        </w:r>
        <w:r>
          <w:rPr>
            <w:webHidden/>
          </w:rPr>
          <w:instrText xml:space="preserve"> PAGEREF _Toc223091889 \h </w:instrText>
        </w:r>
        <w:r>
          <w:rPr>
            <w:webHidden/>
          </w:rPr>
        </w:r>
        <w:r>
          <w:rPr>
            <w:webHidden/>
          </w:rPr>
          <w:fldChar w:fldCharType="separate"/>
        </w:r>
        <w:r>
          <w:rPr>
            <w:webHidden/>
          </w:rPr>
          <w:t>5</w:t>
        </w:r>
        <w:r>
          <w:rPr>
            <w:webHidden/>
          </w:rPr>
          <w:fldChar w:fldCharType="end"/>
        </w:r>
      </w:hyperlink>
    </w:p>
    <w:p w14:paraId="1DACF347" w14:textId="331D4981" w:rsidR="0018262D" w:rsidRDefault="0018262D">
      <w:pPr>
        <w:pStyle w:val="TOC2"/>
        <w:rPr>
          <w:rFonts w:asciiTheme="minorHAnsi" w:eastAsiaTheme="minorEastAsia" w:hAnsiTheme="minorHAnsi" w:cstheme="minorBidi"/>
          <w:snapToGrid/>
          <w:kern w:val="2"/>
          <w14:ligatures w14:val="standardContextual"/>
        </w:rPr>
      </w:pPr>
      <w:hyperlink w:anchor="_Toc223091890" w:history="1">
        <w:r w:rsidRPr="007D07B5">
          <w:rPr>
            <w:rStyle w:val="Hyperlink"/>
          </w:rPr>
          <w:t>Example 1, Voltage Sensing Phase Shifter</w:t>
        </w:r>
        <w:r>
          <w:rPr>
            <w:webHidden/>
          </w:rPr>
          <w:tab/>
        </w:r>
        <w:r>
          <w:rPr>
            <w:webHidden/>
          </w:rPr>
          <w:fldChar w:fldCharType="begin"/>
        </w:r>
        <w:r>
          <w:rPr>
            <w:webHidden/>
          </w:rPr>
          <w:instrText xml:space="preserve"> PAGEREF _Toc223091890 \h </w:instrText>
        </w:r>
        <w:r>
          <w:rPr>
            <w:webHidden/>
          </w:rPr>
        </w:r>
        <w:r>
          <w:rPr>
            <w:webHidden/>
          </w:rPr>
          <w:fldChar w:fldCharType="separate"/>
        </w:r>
        <w:r>
          <w:rPr>
            <w:webHidden/>
          </w:rPr>
          <w:t>6</w:t>
        </w:r>
        <w:r>
          <w:rPr>
            <w:webHidden/>
          </w:rPr>
          <w:fldChar w:fldCharType="end"/>
        </w:r>
      </w:hyperlink>
    </w:p>
    <w:p w14:paraId="0EFDA9F6" w14:textId="703D23DA" w:rsidR="0018262D" w:rsidRDefault="0018262D">
      <w:pPr>
        <w:pStyle w:val="TOC2"/>
        <w:rPr>
          <w:rFonts w:asciiTheme="minorHAnsi" w:eastAsiaTheme="minorEastAsia" w:hAnsiTheme="minorHAnsi" w:cstheme="minorBidi"/>
          <w:snapToGrid/>
          <w:kern w:val="2"/>
          <w14:ligatures w14:val="standardContextual"/>
        </w:rPr>
      </w:pPr>
      <w:hyperlink w:anchor="_Toc223091891" w:history="1">
        <w:r w:rsidRPr="007D07B5">
          <w:rPr>
            <w:rStyle w:val="Hyperlink"/>
          </w:rPr>
          <w:t>Example 1 (continued), Voltage Sensing Phase Shifter</w:t>
        </w:r>
        <w:r>
          <w:rPr>
            <w:webHidden/>
          </w:rPr>
          <w:tab/>
        </w:r>
        <w:r>
          <w:rPr>
            <w:webHidden/>
          </w:rPr>
          <w:fldChar w:fldCharType="begin"/>
        </w:r>
        <w:r>
          <w:rPr>
            <w:webHidden/>
          </w:rPr>
          <w:instrText xml:space="preserve"> PAGEREF _Toc223091891 \h </w:instrText>
        </w:r>
        <w:r>
          <w:rPr>
            <w:webHidden/>
          </w:rPr>
        </w:r>
        <w:r>
          <w:rPr>
            <w:webHidden/>
          </w:rPr>
          <w:fldChar w:fldCharType="separate"/>
        </w:r>
        <w:r>
          <w:rPr>
            <w:webHidden/>
          </w:rPr>
          <w:t>7</w:t>
        </w:r>
        <w:r>
          <w:rPr>
            <w:webHidden/>
          </w:rPr>
          <w:fldChar w:fldCharType="end"/>
        </w:r>
      </w:hyperlink>
    </w:p>
    <w:p w14:paraId="346DFA90" w14:textId="1E29C00E" w:rsidR="0018262D" w:rsidRDefault="0018262D">
      <w:pPr>
        <w:pStyle w:val="TOC2"/>
        <w:rPr>
          <w:rFonts w:asciiTheme="minorHAnsi" w:eastAsiaTheme="minorEastAsia" w:hAnsiTheme="minorHAnsi" w:cstheme="minorBidi"/>
          <w:snapToGrid/>
          <w:kern w:val="2"/>
          <w14:ligatures w14:val="standardContextual"/>
        </w:rPr>
      </w:pPr>
      <w:hyperlink w:anchor="_Toc223091892" w:history="1">
        <w:r w:rsidRPr="007D07B5">
          <w:rPr>
            <w:rStyle w:val="Hyperlink"/>
          </w:rPr>
          <w:t>Example 1 (continued), Voltage Sensing Phase Shifter</w:t>
        </w:r>
        <w:r>
          <w:rPr>
            <w:webHidden/>
          </w:rPr>
          <w:tab/>
        </w:r>
        <w:r>
          <w:rPr>
            <w:webHidden/>
          </w:rPr>
          <w:fldChar w:fldCharType="begin"/>
        </w:r>
        <w:r>
          <w:rPr>
            <w:webHidden/>
          </w:rPr>
          <w:instrText xml:space="preserve"> PAGEREF _Toc223091892 \h </w:instrText>
        </w:r>
        <w:r>
          <w:rPr>
            <w:webHidden/>
          </w:rPr>
        </w:r>
        <w:r>
          <w:rPr>
            <w:webHidden/>
          </w:rPr>
          <w:fldChar w:fldCharType="separate"/>
        </w:r>
        <w:r>
          <w:rPr>
            <w:webHidden/>
          </w:rPr>
          <w:t>8</w:t>
        </w:r>
        <w:r>
          <w:rPr>
            <w:webHidden/>
          </w:rPr>
          <w:fldChar w:fldCharType="end"/>
        </w:r>
      </w:hyperlink>
    </w:p>
    <w:p w14:paraId="7A3248FD" w14:textId="632FC389" w:rsidR="0018262D" w:rsidRDefault="0018262D">
      <w:pPr>
        <w:pStyle w:val="TOC1"/>
        <w:rPr>
          <w:rFonts w:asciiTheme="minorHAnsi" w:eastAsiaTheme="minorEastAsia" w:hAnsiTheme="minorHAnsi" w:cstheme="minorBidi"/>
          <w:kern w:val="2"/>
          <w14:ligatures w14:val="standardContextual"/>
        </w:rPr>
      </w:pPr>
      <w:hyperlink w:anchor="_Toc223091893" w:history="1">
        <w:r w:rsidRPr="007D07B5">
          <w:rPr>
            <w:rStyle w:val="Hyperlink"/>
          </w:rPr>
          <w:t>VIII.</w:t>
        </w:r>
        <w:r>
          <w:rPr>
            <w:rFonts w:asciiTheme="minorHAnsi" w:eastAsiaTheme="minorEastAsia" w:hAnsiTheme="minorHAnsi" w:cstheme="minorBidi"/>
            <w:kern w:val="2"/>
            <w14:ligatures w14:val="standardContextual"/>
          </w:rPr>
          <w:tab/>
        </w:r>
        <w:r w:rsidRPr="007D07B5">
          <w:rPr>
            <w:rStyle w:val="Hyperlink"/>
          </w:rPr>
          <w:t>OP-16 Appendix I Revision History</w:t>
        </w:r>
        <w:r>
          <w:rPr>
            <w:webHidden/>
          </w:rPr>
          <w:tab/>
        </w:r>
        <w:r>
          <w:rPr>
            <w:webHidden/>
          </w:rPr>
          <w:fldChar w:fldCharType="begin"/>
        </w:r>
        <w:r>
          <w:rPr>
            <w:webHidden/>
          </w:rPr>
          <w:instrText xml:space="preserve"> PAGEREF _Toc223091893 \h </w:instrText>
        </w:r>
        <w:r>
          <w:rPr>
            <w:webHidden/>
          </w:rPr>
        </w:r>
        <w:r>
          <w:rPr>
            <w:webHidden/>
          </w:rPr>
          <w:fldChar w:fldCharType="separate"/>
        </w:r>
        <w:r>
          <w:rPr>
            <w:webHidden/>
          </w:rPr>
          <w:t>9</w:t>
        </w:r>
        <w:r>
          <w:rPr>
            <w:webHidden/>
          </w:rPr>
          <w:fldChar w:fldCharType="end"/>
        </w:r>
      </w:hyperlink>
    </w:p>
    <w:p w14:paraId="10F454D4" w14:textId="77777777" w:rsidR="00AC2D29" w:rsidRDefault="005D2452" w:rsidP="00CC770B">
      <w:pPr>
        <w:pStyle w:val="TOC1"/>
      </w:pPr>
      <w:r w:rsidRPr="00CC770B">
        <w:rPr>
          <w:rStyle w:val="Hyperlink"/>
          <w:color w:val="auto"/>
        </w:rPr>
        <w:fldChar w:fldCharType="end"/>
      </w:r>
    </w:p>
    <w:p w14:paraId="08670064" w14:textId="77777777" w:rsidR="00CE3840" w:rsidRPr="00F91485" w:rsidRDefault="00DB6CBA" w:rsidP="00187910">
      <w:pPr>
        <w:pStyle w:val="Heading1"/>
        <w:numPr>
          <w:ilvl w:val="0"/>
          <w:numId w:val="7"/>
        </w:numPr>
        <w:rPr>
          <w:rFonts w:ascii="Arial" w:hAnsi="Arial" w:cs="Arial"/>
        </w:rPr>
      </w:pPr>
      <w:r>
        <w:rPr>
          <w:rFonts w:ascii="Arial" w:hAnsi="Arial" w:cs="Arial"/>
          <w:caps w:val="0"/>
          <w:kern w:val="28"/>
          <w:sz w:val="28"/>
        </w:rPr>
        <w:br w:type="page"/>
      </w:r>
      <w:bookmarkStart w:id="19" w:name="_Toc223091883"/>
      <w:r w:rsidR="00A262D8">
        <w:rPr>
          <w:rFonts w:ascii="Arial" w:hAnsi="Arial" w:cs="Arial"/>
        </w:rPr>
        <w:lastRenderedPageBreak/>
        <w:t>Equipment Requirements</w:t>
      </w:r>
      <w:bookmarkEnd w:id="19"/>
    </w:p>
    <w:p w14:paraId="7286B8B8" w14:textId="77777777" w:rsidR="00187910" w:rsidRDefault="00187910" w:rsidP="001F30D8">
      <w:pPr>
        <w:pStyle w:val="Heading1Text"/>
        <w:spacing w:before="0"/>
        <w:ind w:left="720" w:right="576"/>
        <w:jc w:val="left"/>
        <w:rPr>
          <w:rFonts w:ascii="Arial" w:hAnsi="Arial" w:cs="Arial"/>
        </w:rPr>
      </w:pPr>
    </w:p>
    <w:p w14:paraId="2626B46F" w14:textId="20627263" w:rsidR="009032F7" w:rsidRDefault="00A06913" w:rsidP="001F30D8">
      <w:pPr>
        <w:pStyle w:val="Heading1Text"/>
        <w:spacing w:before="0"/>
        <w:ind w:left="720" w:right="576"/>
        <w:jc w:val="left"/>
        <w:rPr>
          <w:rFonts w:ascii="Arial" w:hAnsi="Arial" w:cs="Arial"/>
        </w:rPr>
      </w:pPr>
      <w:r w:rsidRPr="00F91485">
        <w:rPr>
          <w:rFonts w:ascii="Arial" w:hAnsi="Arial" w:cs="Arial"/>
        </w:rPr>
        <w:t xml:space="preserve">Data </w:t>
      </w:r>
      <w:r w:rsidR="00494C62" w:rsidRPr="00F91485">
        <w:rPr>
          <w:rFonts w:ascii="Arial" w:hAnsi="Arial" w:cs="Arial"/>
        </w:rPr>
        <w:t xml:space="preserve">for all transmission equipment </w:t>
      </w:r>
      <w:r w:rsidR="00494C62">
        <w:rPr>
          <w:rFonts w:ascii="Arial" w:hAnsi="Arial" w:cs="Arial"/>
        </w:rPr>
        <w:t>designated as part of the Bulk Electric System</w:t>
      </w:r>
      <w:r w:rsidR="00494C62" w:rsidRPr="0022224A">
        <w:rPr>
          <w:vertAlign w:val="superscript"/>
        </w:rPr>
        <w:footnoteReference w:id="1"/>
      </w:r>
      <w:r w:rsidR="00494C62">
        <w:rPr>
          <w:rFonts w:ascii="Arial" w:hAnsi="Arial" w:cs="Arial"/>
        </w:rPr>
        <w:t xml:space="preserve"> (BES) or </w:t>
      </w:r>
      <w:r w:rsidR="00494C62" w:rsidRPr="00F91485">
        <w:rPr>
          <w:rFonts w:ascii="Arial" w:hAnsi="Arial" w:cs="Arial"/>
        </w:rPr>
        <w:t xml:space="preserve">connecting </w:t>
      </w:r>
      <w:r w:rsidR="00494C62" w:rsidRPr="006E462E">
        <w:rPr>
          <w:rFonts w:ascii="Arial" w:hAnsi="Arial" w:cs="Arial"/>
        </w:rPr>
        <w:t xml:space="preserve">to the New England Transmission </w:t>
      </w:r>
      <w:r w:rsidR="00494C62">
        <w:rPr>
          <w:rFonts w:ascii="Arial" w:hAnsi="Arial" w:cs="Arial"/>
        </w:rPr>
        <w:t>S</w:t>
      </w:r>
      <w:r w:rsidR="00494C62" w:rsidRPr="006E462E">
        <w:rPr>
          <w:rFonts w:ascii="Arial" w:hAnsi="Arial" w:cs="Arial"/>
        </w:rPr>
        <w:t>ystem</w:t>
      </w:r>
      <w:r w:rsidR="00494C62">
        <w:rPr>
          <w:rStyle w:val="FootnoteReference"/>
        </w:rPr>
        <w:footnoteReference w:id="2"/>
      </w:r>
      <w:r w:rsidR="00494C62" w:rsidRPr="00F91485">
        <w:rPr>
          <w:rFonts w:ascii="Arial" w:hAnsi="Arial" w:cs="Arial"/>
        </w:rPr>
        <w:t xml:space="preserve"> at </w:t>
      </w:r>
      <w:r w:rsidR="00662CD9">
        <w:rPr>
          <w:rFonts w:ascii="Arial" w:hAnsi="Arial" w:cs="Arial"/>
        </w:rPr>
        <w:t xml:space="preserve">a </w:t>
      </w:r>
      <w:r w:rsidR="007C29C4">
        <w:rPr>
          <w:rFonts w:ascii="Arial" w:hAnsi="Arial" w:cs="Arial"/>
        </w:rPr>
        <w:t xml:space="preserve">voltage </w:t>
      </w:r>
      <w:r w:rsidR="00662CD9">
        <w:rPr>
          <w:rFonts w:ascii="Arial" w:hAnsi="Arial" w:cs="Arial"/>
        </w:rPr>
        <w:t>of</w:t>
      </w:r>
      <w:r w:rsidR="007C29C4">
        <w:rPr>
          <w:rFonts w:ascii="Arial" w:hAnsi="Arial" w:cs="Arial"/>
        </w:rPr>
        <w:t xml:space="preserve"> </w:t>
      </w:r>
      <w:r w:rsidR="00494C62" w:rsidRPr="00F91485">
        <w:rPr>
          <w:rFonts w:ascii="Arial" w:hAnsi="Arial" w:cs="Arial"/>
        </w:rPr>
        <w:t xml:space="preserve">69 kV </w:t>
      </w:r>
      <w:r w:rsidR="00662CD9">
        <w:rPr>
          <w:rFonts w:ascii="Arial" w:hAnsi="Arial" w:cs="Arial"/>
        </w:rPr>
        <w:t>or</w:t>
      </w:r>
      <w:r w:rsidR="00494C62" w:rsidRPr="00F91485">
        <w:rPr>
          <w:rFonts w:ascii="Arial" w:hAnsi="Arial" w:cs="Arial"/>
        </w:rPr>
        <w:t xml:space="preserve"> </w:t>
      </w:r>
      <w:r w:rsidR="007C29C4">
        <w:rPr>
          <w:rFonts w:ascii="Arial" w:hAnsi="Arial" w:cs="Arial"/>
        </w:rPr>
        <w:t>greater</w:t>
      </w:r>
      <w:r w:rsidR="00494C62" w:rsidRPr="00F91485">
        <w:rPr>
          <w:rFonts w:ascii="Arial" w:hAnsi="Arial" w:cs="Arial"/>
        </w:rPr>
        <w:t xml:space="preserve"> </w:t>
      </w:r>
      <w:r w:rsidR="00494C62">
        <w:rPr>
          <w:rFonts w:ascii="Arial" w:hAnsi="Arial" w:cs="Arial"/>
        </w:rPr>
        <w:t>shall</w:t>
      </w:r>
      <w:r w:rsidRPr="00F91485">
        <w:rPr>
          <w:rFonts w:ascii="Arial" w:hAnsi="Arial" w:cs="Arial"/>
        </w:rPr>
        <w:t xml:space="preserve"> be provided </w:t>
      </w:r>
      <w:r w:rsidR="00CF6770" w:rsidRPr="00F91485">
        <w:rPr>
          <w:rFonts w:ascii="Arial" w:hAnsi="Arial" w:cs="Arial"/>
        </w:rPr>
        <w:t xml:space="preserve">by the </w:t>
      </w:r>
      <w:r w:rsidR="00DE0F03">
        <w:rPr>
          <w:rFonts w:ascii="Arial" w:hAnsi="Arial" w:cs="Arial"/>
        </w:rPr>
        <w:t>Transmission Owner</w:t>
      </w:r>
      <w:r w:rsidR="00091041">
        <w:rPr>
          <w:rFonts w:ascii="Arial" w:hAnsi="Arial" w:cs="Arial"/>
        </w:rPr>
        <w:t>s</w:t>
      </w:r>
      <w:r w:rsidR="00DE0F03">
        <w:rPr>
          <w:rFonts w:ascii="Arial" w:hAnsi="Arial" w:cs="Arial"/>
        </w:rPr>
        <w:t xml:space="preserve"> </w:t>
      </w:r>
      <w:r w:rsidR="007C29C4">
        <w:rPr>
          <w:rFonts w:ascii="Arial" w:hAnsi="Arial" w:cs="Arial"/>
        </w:rPr>
        <w:t xml:space="preserve">and </w:t>
      </w:r>
      <w:r w:rsidR="00091041">
        <w:rPr>
          <w:rFonts w:ascii="Arial" w:hAnsi="Arial" w:cs="Arial"/>
        </w:rPr>
        <w:t>Market Participa</w:t>
      </w:r>
      <w:r w:rsidR="00D16822">
        <w:rPr>
          <w:rFonts w:ascii="Arial" w:hAnsi="Arial" w:cs="Arial"/>
        </w:rPr>
        <w:t>nt</w:t>
      </w:r>
      <w:r w:rsidR="00091041">
        <w:rPr>
          <w:rFonts w:ascii="Arial" w:hAnsi="Arial" w:cs="Arial"/>
        </w:rPr>
        <w:t xml:space="preserve">s </w:t>
      </w:r>
      <w:r w:rsidR="007C29C4">
        <w:rPr>
          <w:rFonts w:ascii="Arial" w:hAnsi="Arial" w:cs="Arial"/>
        </w:rPr>
        <w:t>who own</w:t>
      </w:r>
      <w:r w:rsidR="00494C62" w:rsidRPr="00F91485">
        <w:rPr>
          <w:rFonts w:ascii="Arial" w:hAnsi="Arial" w:cs="Arial"/>
        </w:rPr>
        <w:t xml:space="preserve"> </w:t>
      </w:r>
      <w:r w:rsidR="00494C62">
        <w:rPr>
          <w:rFonts w:ascii="Arial" w:hAnsi="Arial" w:cs="Arial"/>
        </w:rPr>
        <w:t>the equipment</w:t>
      </w:r>
      <w:r w:rsidR="00662CD9">
        <w:rPr>
          <w:rFonts w:ascii="Arial" w:hAnsi="Arial" w:cs="Arial"/>
        </w:rPr>
        <w:t>.</w:t>
      </w:r>
      <w:r w:rsidR="00494C62">
        <w:rPr>
          <w:rStyle w:val="FootnoteReference"/>
        </w:rPr>
        <w:footnoteReference w:id="3"/>
      </w:r>
      <w:r w:rsidR="00282596" w:rsidRPr="00F91485">
        <w:rPr>
          <w:rFonts w:ascii="Arial" w:hAnsi="Arial" w:cs="Arial"/>
        </w:rPr>
        <w:t xml:space="preserve">  This includes shunt connected dynamic reactive power devices</w:t>
      </w:r>
      <w:r w:rsidR="001F30D8">
        <w:rPr>
          <w:rFonts w:ascii="Arial" w:hAnsi="Arial" w:cs="Arial"/>
        </w:rPr>
        <w:t>, voltage sensing phase shifters</w:t>
      </w:r>
      <w:r w:rsidR="00282596" w:rsidRPr="00F91485">
        <w:rPr>
          <w:rFonts w:ascii="Arial" w:hAnsi="Arial" w:cs="Arial"/>
        </w:rPr>
        <w:t xml:space="preserve"> </w:t>
      </w:r>
      <w:r w:rsidRPr="00F91485">
        <w:rPr>
          <w:rFonts w:ascii="Arial" w:hAnsi="Arial" w:cs="Arial"/>
        </w:rPr>
        <w:t xml:space="preserve">and other equipment </w:t>
      </w:r>
      <w:r w:rsidR="00282596" w:rsidRPr="00F91485">
        <w:rPr>
          <w:rFonts w:ascii="Arial" w:hAnsi="Arial" w:cs="Arial"/>
        </w:rPr>
        <w:t>not previ</w:t>
      </w:r>
      <w:r w:rsidR="0011628D" w:rsidRPr="00F91485">
        <w:rPr>
          <w:rFonts w:ascii="Arial" w:hAnsi="Arial" w:cs="Arial"/>
        </w:rPr>
        <w:t>ously defined in this procedure and</w:t>
      </w:r>
      <w:r w:rsidR="00282596" w:rsidRPr="00F91485">
        <w:rPr>
          <w:rFonts w:ascii="Arial" w:hAnsi="Arial" w:cs="Arial"/>
        </w:rPr>
        <w:t xml:space="preserve"> </w:t>
      </w:r>
      <w:r w:rsidRPr="00F91485">
        <w:rPr>
          <w:rFonts w:ascii="Arial" w:hAnsi="Arial" w:cs="Arial"/>
        </w:rPr>
        <w:t>installed on the New England Transmission System</w:t>
      </w:r>
      <w:r w:rsidR="00C400AE">
        <w:rPr>
          <w:rFonts w:ascii="Arial" w:hAnsi="Arial" w:cs="Arial"/>
        </w:rPr>
        <w:t xml:space="preserve">. </w:t>
      </w:r>
    </w:p>
    <w:p w14:paraId="2595BE2B" w14:textId="77777777" w:rsidR="009032F7" w:rsidRDefault="009032F7" w:rsidP="001F30D8">
      <w:pPr>
        <w:pStyle w:val="Heading1Text"/>
        <w:spacing w:before="0"/>
        <w:ind w:left="720" w:right="576"/>
        <w:jc w:val="left"/>
        <w:rPr>
          <w:rFonts w:ascii="Arial" w:hAnsi="Arial" w:cs="Arial"/>
        </w:rPr>
      </w:pPr>
    </w:p>
    <w:p w14:paraId="0617542B" w14:textId="36DE05B6" w:rsidR="009032F7" w:rsidRDefault="00883310" w:rsidP="001F30D8">
      <w:pPr>
        <w:pStyle w:val="Heading1Text"/>
        <w:spacing w:before="0"/>
        <w:ind w:left="720" w:right="576"/>
        <w:jc w:val="left"/>
        <w:rPr>
          <w:rFonts w:ascii="Arial" w:hAnsi="Arial" w:cs="Arial"/>
        </w:rPr>
      </w:pPr>
      <w:r w:rsidRPr="00F91485">
        <w:rPr>
          <w:rFonts w:ascii="Arial" w:hAnsi="Arial" w:cs="Arial"/>
        </w:rPr>
        <w:t xml:space="preserve">Data for equipment connected at voltages </w:t>
      </w:r>
      <w:r w:rsidR="007C29C4">
        <w:rPr>
          <w:rFonts w:ascii="Arial" w:hAnsi="Arial" w:cs="Arial"/>
        </w:rPr>
        <w:t xml:space="preserve">that are less than </w:t>
      </w:r>
      <w:r w:rsidRPr="00F91485">
        <w:rPr>
          <w:rFonts w:ascii="Arial" w:hAnsi="Arial" w:cs="Arial"/>
        </w:rPr>
        <w:t>69</w:t>
      </w:r>
      <w:r w:rsidR="00CC770B">
        <w:rPr>
          <w:rFonts w:ascii="Arial" w:hAnsi="Arial" w:cs="Arial"/>
        </w:rPr>
        <w:t xml:space="preserve"> </w:t>
      </w:r>
      <w:r w:rsidRPr="00F91485">
        <w:rPr>
          <w:rFonts w:ascii="Arial" w:hAnsi="Arial" w:cs="Arial"/>
        </w:rPr>
        <w:t>kV may be</w:t>
      </w:r>
      <w:r w:rsidRPr="00CB587C">
        <w:rPr>
          <w:rFonts w:ascii="Arial" w:hAnsi="Arial" w:cs="Arial"/>
        </w:rPr>
        <w:t xml:space="preserve"> </w:t>
      </w:r>
      <w:r w:rsidR="00CB587C" w:rsidRPr="00CB587C">
        <w:rPr>
          <w:rFonts w:ascii="Arial" w:hAnsi="Arial" w:cs="Arial"/>
          <w:szCs w:val="24"/>
        </w:rPr>
        <w:t>r</w:t>
      </w:r>
      <w:r w:rsidR="00CB587C" w:rsidRPr="00CB587C">
        <w:rPr>
          <w:rFonts w:ascii="Arial" w:hAnsi="Arial" w:cs="Arial"/>
        </w:rPr>
        <w:t xml:space="preserve">equired </w:t>
      </w:r>
      <w:r w:rsidR="009032F7">
        <w:rPr>
          <w:rFonts w:ascii="Arial" w:hAnsi="Arial" w:cs="Arial"/>
        </w:rPr>
        <w:t xml:space="preserve">when </w:t>
      </w:r>
      <w:r w:rsidR="00CB587C" w:rsidRPr="00CB587C">
        <w:rPr>
          <w:rFonts w:ascii="Arial" w:hAnsi="Arial" w:cs="Arial"/>
        </w:rPr>
        <w:t>ISO determines the</w:t>
      </w:r>
      <w:r w:rsidR="004E1BB2">
        <w:rPr>
          <w:rFonts w:ascii="Arial" w:hAnsi="Arial" w:cs="Arial"/>
        </w:rPr>
        <w:t xml:space="preserve"> </w:t>
      </w:r>
      <w:r w:rsidR="00CB587C" w:rsidRPr="00CB587C">
        <w:rPr>
          <w:rFonts w:ascii="Arial" w:hAnsi="Arial" w:cs="Arial"/>
        </w:rPr>
        <w:t xml:space="preserve">data is necessary for reliable operation of the New England </w:t>
      </w:r>
      <w:r w:rsidR="00097A67">
        <w:rPr>
          <w:rFonts w:ascii="Arial" w:hAnsi="Arial" w:cs="Arial"/>
        </w:rPr>
        <w:t>Transmission System</w:t>
      </w:r>
      <w:r w:rsidR="00C400AE">
        <w:rPr>
          <w:rFonts w:ascii="Arial" w:hAnsi="Arial" w:cs="Arial"/>
        </w:rPr>
        <w:t xml:space="preserve">. </w:t>
      </w:r>
      <w:r w:rsidR="009032F7">
        <w:rPr>
          <w:rFonts w:ascii="Arial" w:hAnsi="Arial" w:cs="Arial"/>
        </w:rPr>
        <w:t>When required</w:t>
      </w:r>
      <w:r w:rsidR="007C29C4">
        <w:rPr>
          <w:rFonts w:ascii="Arial" w:hAnsi="Arial" w:cs="Arial"/>
        </w:rPr>
        <w:t xml:space="preserve"> by ISO</w:t>
      </w:r>
      <w:r w:rsidR="009032F7" w:rsidRPr="00D93C00">
        <w:rPr>
          <w:rFonts w:ascii="Arial" w:hAnsi="Arial" w:cs="Arial"/>
        </w:rPr>
        <w:t xml:space="preserve">, the </w:t>
      </w:r>
      <w:r w:rsidR="009032F7">
        <w:rPr>
          <w:rFonts w:ascii="Arial" w:hAnsi="Arial" w:cs="Arial"/>
        </w:rPr>
        <w:t xml:space="preserve">TO or MP </w:t>
      </w:r>
      <w:r w:rsidR="009032F7" w:rsidRPr="00D93C00">
        <w:rPr>
          <w:rFonts w:ascii="Arial" w:hAnsi="Arial" w:cs="Arial"/>
        </w:rPr>
        <w:t>shall submit</w:t>
      </w:r>
      <w:r w:rsidR="009032F7">
        <w:rPr>
          <w:rFonts w:ascii="Arial" w:hAnsi="Arial" w:cs="Arial"/>
        </w:rPr>
        <w:t xml:space="preserve"> the data within thirty (30) calendar days of ISO</w:t>
      </w:r>
      <w:r w:rsidR="007C29C4">
        <w:rPr>
          <w:rFonts w:ascii="Arial" w:hAnsi="Arial" w:cs="Arial"/>
        </w:rPr>
        <w:t>’s</w:t>
      </w:r>
      <w:r w:rsidR="009032F7">
        <w:rPr>
          <w:rFonts w:ascii="Arial" w:hAnsi="Arial" w:cs="Arial"/>
        </w:rPr>
        <w:t xml:space="preserve"> notification.</w:t>
      </w:r>
    </w:p>
    <w:p w14:paraId="77C37FA3" w14:textId="77777777" w:rsidR="009032F7" w:rsidRDefault="009032F7" w:rsidP="001F30D8">
      <w:pPr>
        <w:pStyle w:val="Heading1Text"/>
        <w:spacing w:before="0"/>
        <w:ind w:left="720" w:right="576"/>
        <w:jc w:val="left"/>
        <w:rPr>
          <w:rFonts w:ascii="Arial" w:hAnsi="Arial" w:cs="Arial"/>
        </w:rPr>
      </w:pPr>
    </w:p>
    <w:p w14:paraId="3569541E" w14:textId="7E8DE6EA" w:rsidR="00A06913" w:rsidRDefault="00A06913" w:rsidP="001F30D8">
      <w:pPr>
        <w:pStyle w:val="Heading1Text"/>
        <w:spacing w:before="0"/>
        <w:ind w:left="720" w:right="576"/>
        <w:jc w:val="left"/>
        <w:rPr>
          <w:rFonts w:ascii="Arial" w:hAnsi="Arial" w:cs="Arial"/>
        </w:rPr>
      </w:pPr>
      <w:r w:rsidRPr="00F91485">
        <w:rPr>
          <w:rFonts w:ascii="Arial" w:hAnsi="Arial" w:cs="Arial"/>
        </w:rPr>
        <w:t xml:space="preserve">While specific </w:t>
      </w:r>
      <w:r w:rsidR="004C3657">
        <w:rPr>
          <w:rFonts w:ascii="Arial" w:hAnsi="Arial" w:cs="Arial"/>
        </w:rPr>
        <w:t>NX-9 form</w:t>
      </w:r>
      <w:r w:rsidRPr="00F91485">
        <w:rPr>
          <w:rFonts w:ascii="Arial" w:hAnsi="Arial" w:cs="Arial"/>
        </w:rPr>
        <w:t xml:space="preserve">s for each of these equipment types do not exist, data required for reliable operation of the New England Transmission System can be input on the existing </w:t>
      </w:r>
      <w:r w:rsidR="004C3657">
        <w:rPr>
          <w:rFonts w:ascii="Arial" w:hAnsi="Arial" w:cs="Arial"/>
        </w:rPr>
        <w:t>NX form</w:t>
      </w:r>
      <w:r w:rsidRPr="00F91485">
        <w:rPr>
          <w:rFonts w:ascii="Arial" w:hAnsi="Arial" w:cs="Arial"/>
        </w:rPr>
        <w:t>s</w:t>
      </w:r>
      <w:r w:rsidR="00CE3840" w:rsidRPr="00F91485">
        <w:rPr>
          <w:rFonts w:ascii="Arial" w:hAnsi="Arial" w:cs="Arial"/>
        </w:rPr>
        <w:t>,</w:t>
      </w:r>
      <w:r w:rsidRPr="00F91485">
        <w:rPr>
          <w:rFonts w:ascii="Arial" w:hAnsi="Arial" w:cs="Arial"/>
        </w:rPr>
        <w:t xml:space="preserve"> NX-9A</w:t>
      </w:r>
      <w:r w:rsidR="00282596" w:rsidRPr="00F91485">
        <w:rPr>
          <w:rFonts w:ascii="Arial" w:hAnsi="Arial" w:cs="Arial"/>
        </w:rPr>
        <w:t>, NX-9B, NX-9C</w:t>
      </w:r>
      <w:r w:rsidR="001F30D8">
        <w:rPr>
          <w:rFonts w:ascii="Arial" w:hAnsi="Arial" w:cs="Arial"/>
        </w:rPr>
        <w:t>,</w:t>
      </w:r>
      <w:r w:rsidRPr="00F91485">
        <w:rPr>
          <w:rFonts w:ascii="Arial" w:hAnsi="Arial" w:cs="Arial"/>
        </w:rPr>
        <w:t>NX-9D</w:t>
      </w:r>
      <w:r w:rsidR="001F30D8">
        <w:rPr>
          <w:rFonts w:ascii="Arial" w:hAnsi="Arial" w:cs="Arial"/>
        </w:rPr>
        <w:t>, NX-9G</w:t>
      </w:r>
      <w:r w:rsidR="006455CD">
        <w:rPr>
          <w:rFonts w:ascii="Arial" w:hAnsi="Arial" w:cs="Arial"/>
        </w:rPr>
        <w:t>,</w:t>
      </w:r>
      <w:r w:rsidR="001F30D8">
        <w:rPr>
          <w:rFonts w:ascii="Arial" w:hAnsi="Arial" w:cs="Arial"/>
        </w:rPr>
        <w:t xml:space="preserve"> NX-9H</w:t>
      </w:r>
      <w:r w:rsidR="006455CD">
        <w:rPr>
          <w:rFonts w:ascii="Arial" w:hAnsi="Arial" w:cs="Arial"/>
        </w:rPr>
        <w:t>, and NX-12D</w:t>
      </w:r>
      <w:r w:rsidR="00C400AE">
        <w:rPr>
          <w:rFonts w:ascii="Arial" w:hAnsi="Arial" w:cs="Arial"/>
        </w:rPr>
        <w:t xml:space="preserve">. </w:t>
      </w:r>
      <w:r w:rsidRPr="00F91485">
        <w:rPr>
          <w:rFonts w:ascii="Arial" w:hAnsi="Arial" w:cs="Arial"/>
        </w:rPr>
        <w:t xml:space="preserve">This </w:t>
      </w:r>
      <w:r w:rsidR="00494C62">
        <w:rPr>
          <w:rFonts w:ascii="Arial" w:hAnsi="Arial" w:cs="Arial"/>
        </w:rPr>
        <w:t>A</w:t>
      </w:r>
      <w:r w:rsidRPr="00F91485">
        <w:rPr>
          <w:rFonts w:ascii="Arial" w:hAnsi="Arial" w:cs="Arial"/>
        </w:rPr>
        <w:t>ppendix shall serve as a guide for using the</w:t>
      </w:r>
      <w:r w:rsidR="00282596" w:rsidRPr="00F91485">
        <w:rPr>
          <w:rFonts w:ascii="Arial" w:hAnsi="Arial" w:cs="Arial"/>
        </w:rPr>
        <w:t>se</w:t>
      </w:r>
      <w:r w:rsidRPr="00F91485">
        <w:rPr>
          <w:rFonts w:ascii="Arial" w:hAnsi="Arial" w:cs="Arial"/>
        </w:rPr>
        <w:t xml:space="preserve"> </w:t>
      </w:r>
      <w:r w:rsidR="004C3657">
        <w:rPr>
          <w:rFonts w:ascii="Arial" w:hAnsi="Arial" w:cs="Arial"/>
        </w:rPr>
        <w:t xml:space="preserve">NX-9 </w:t>
      </w:r>
      <w:r w:rsidR="006455CD">
        <w:rPr>
          <w:rFonts w:ascii="Arial" w:hAnsi="Arial" w:cs="Arial"/>
        </w:rPr>
        <w:t xml:space="preserve">and NX-12D </w:t>
      </w:r>
      <w:r w:rsidR="004C3657">
        <w:rPr>
          <w:rFonts w:ascii="Arial" w:hAnsi="Arial" w:cs="Arial"/>
        </w:rPr>
        <w:t>form</w:t>
      </w:r>
      <w:r w:rsidRPr="00F91485">
        <w:rPr>
          <w:rFonts w:ascii="Arial" w:hAnsi="Arial" w:cs="Arial"/>
        </w:rPr>
        <w:t xml:space="preserve">s to provide data for equipment other than </w:t>
      </w:r>
      <w:r w:rsidR="001F30D8">
        <w:rPr>
          <w:rFonts w:ascii="Arial" w:hAnsi="Arial" w:cs="Arial"/>
        </w:rPr>
        <w:t xml:space="preserve">the equipment specified in those </w:t>
      </w:r>
      <w:r w:rsidR="00494C62">
        <w:rPr>
          <w:rFonts w:ascii="Arial" w:hAnsi="Arial" w:cs="Arial"/>
        </w:rPr>
        <w:t>A</w:t>
      </w:r>
      <w:r w:rsidR="001F30D8">
        <w:rPr>
          <w:rFonts w:ascii="Arial" w:hAnsi="Arial" w:cs="Arial"/>
        </w:rPr>
        <w:t>ppendices</w:t>
      </w:r>
      <w:r w:rsidRPr="00F91485">
        <w:rPr>
          <w:rFonts w:ascii="Arial" w:hAnsi="Arial" w:cs="Arial"/>
        </w:rPr>
        <w:t>.</w:t>
      </w:r>
    </w:p>
    <w:p w14:paraId="24CCE4AF" w14:textId="77777777" w:rsidR="001F30D8" w:rsidRDefault="001F30D8" w:rsidP="001F30D8">
      <w:pPr>
        <w:pStyle w:val="Heading1Text"/>
        <w:spacing w:before="0"/>
        <w:ind w:left="720" w:right="576"/>
        <w:jc w:val="left"/>
        <w:rPr>
          <w:rFonts w:ascii="Arial" w:hAnsi="Arial" w:cs="Arial"/>
        </w:rPr>
      </w:pPr>
    </w:p>
    <w:p w14:paraId="636DC29F" w14:textId="24E08A02" w:rsidR="001F30D8" w:rsidRDefault="001F30D8" w:rsidP="00187910">
      <w:pPr>
        <w:pStyle w:val="Heading1Text"/>
        <w:spacing w:before="0"/>
        <w:ind w:left="720" w:right="576"/>
        <w:jc w:val="left"/>
        <w:rPr>
          <w:rFonts w:ascii="Arial" w:hAnsi="Arial" w:cs="Arial"/>
        </w:rPr>
      </w:pPr>
      <w:r>
        <w:rPr>
          <w:rFonts w:ascii="Arial" w:hAnsi="Arial" w:cs="Arial"/>
        </w:rPr>
        <w:t>ISO recognizes that these instructions may not readily fit all equipment added to the system</w:t>
      </w:r>
      <w:r w:rsidR="00C400AE">
        <w:rPr>
          <w:rFonts w:ascii="Arial" w:hAnsi="Arial" w:cs="Arial"/>
        </w:rPr>
        <w:t xml:space="preserve">. </w:t>
      </w:r>
      <w:r>
        <w:rPr>
          <w:rFonts w:ascii="Arial" w:hAnsi="Arial" w:cs="Arial"/>
        </w:rPr>
        <w:t>If this is the case, please contact the ISO NX-9 Administrator (</w:t>
      </w:r>
      <w:hyperlink r:id="rId10" w:history="1">
        <w:r w:rsidRPr="009E152C">
          <w:rPr>
            <w:rStyle w:val="Hyperlink"/>
            <w:rFonts w:ascii="Arial" w:hAnsi="Arial" w:cs="Arial"/>
          </w:rPr>
          <w:t>nx9admin@iso-ne.com</w:t>
        </w:r>
      </w:hyperlink>
      <w:r>
        <w:rPr>
          <w:rFonts w:ascii="Arial" w:hAnsi="Arial" w:cs="Arial"/>
        </w:rPr>
        <w:t>) to discuss and come to agreement on how to represent the equipment on the available forms.</w:t>
      </w:r>
    </w:p>
    <w:p w14:paraId="04D03EAF" w14:textId="77777777" w:rsidR="001F30D8" w:rsidRPr="00F91485" w:rsidRDefault="001F30D8" w:rsidP="00187910">
      <w:pPr>
        <w:pStyle w:val="Heading1Text"/>
        <w:spacing w:before="0"/>
        <w:ind w:left="720" w:right="576"/>
        <w:jc w:val="left"/>
        <w:rPr>
          <w:rFonts w:ascii="Arial" w:hAnsi="Arial" w:cs="Arial"/>
        </w:rPr>
      </w:pPr>
    </w:p>
    <w:p w14:paraId="440168C9" w14:textId="1B71B371" w:rsidR="00064DA2" w:rsidRDefault="00891670" w:rsidP="00187910">
      <w:pPr>
        <w:pStyle w:val="Heading1Text"/>
        <w:spacing w:before="0"/>
        <w:ind w:left="720" w:right="576"/>
        <w:jc w:val="left"/>
        <w:rPr>
          <w:rFonts w:ascii="Arial" w:hAnsi="Arial" w:cs="Arial"/>
        </w:rPr>
      </w:pPr>
      <w:r>
        <w:rPr>
          <w:rFonts w:ascii="Arial" w:hAnsi="Arial" w:cs="Arial"/>
        </w:rPr>
        <w:t>MPs or TOs</w:t>
      </w:r>
      <w:r w:rsidR="00064DA2" w:rsidRPr="00F91485">
        <w:rPr>
          <w:rFonts w:ascii="Arial" w:hAnsi="Arial" w:cs="Arial"/>
        </w:rPr>
        <w:t xml:space="preserve"> adding equipment connecting at </w:t>
      </w:r>
      <w:r w:rsidR="007C29C4">
        <w:rPr>
          <w:rFonts w:ascii="Arial" w:hAnsi="Arial" w:cs="Arial"/>
        </w:rPr>
        <w:t xml:space="preserve">voltages that are </w:t>
      </w:r>
      <w:r w:rsidR="00064DA2" w:rsidRPr="00F91485">
        <w:rPr>
          <w:rFonts w:ascii="Arial" w:hAnsi="Arial" w:cs="Arial"/>
        </w:rPr>
        <w:t xml:space="preserve">69 kV and </w:t>
      </w:r>
      <w:r w:rsidR="007C29C4">
        <w:rPr>
          <w:rFonts w:ascii="Arial" w:hAnsi="Arial" w:cs="Arial"/>
        </w:rPr>
        <w:t>greater</w:t>
      </w:r>
      <w:r w:rsidR="007C29C4" w:rsidRPr="00F91485">
        <w:rPr>
          <w:rFonts w:ascii="Arial" w:hAnsi="Arial" w:cs="Arial"/>
        </w:rPr>
        <w:t xml:space="preserve"> </w:t>
      </w:r>
      <w:r w:rsidR="00064DA2" w:rsidRPr="00F91485">
        <w:rPr>
          <w:rFonts w:ascii="Arial" w:hAnsi="Arial" w:cs="Arial"/>
        </w:rPr>
        <w:t xml:space="preserve">and not defined within </w:t>
      </w:r>
      <w:r w:rsidR="00B42D2C">
        <w:rPr>
          <w:rFonts w:ascii="Arial" w:hAnsi="Arial" w:cs="Arial"/>
        </w:rPr>
        <w:t>OP</w:t>
      </w:r>
      <w:r w:rsidR="004B3F8D">
        <w:rPr>
          <w:rFonts w:ascii="Arial" w:hAnsi="Arial" w:cs="Arial"/>
        </w:rPr>
        <w:t>-</w:t>
      </w:r>
      <w:r w:rsidR="00B42D2C">
        <w:rPr>
          <w:rFonts w:ascii="Arial" w:hAnsi="Arial" w:cs="Arial"/>
        </w:rPr>
        <w:t xml:space="preserve">16 </w:t>
      </w:r>
      <w:r w:rsidR="00064DA2" w:rsidRPr="00F91485">
        <w:rPr>
          <w:rFonts w:ascii="Arial" w:hAnsi="Arial" w:cs="Arial"/>
        </w:rPr>
        <w:t>Appendices A, B, C, D</w:t>
      </w:r>
      <w:r w:rsidR="00187910">
        <w:rPr>
          <w:rFonts w:ascii="Arial" w:hAnsi="Arial" w:cs="Arial"/>
        </w:rPr>
        <w:t>,</w:t>
      </w:r>
      <w:r w:rsidR="00064DA2" w:rsidRPr="00F91485">
        <w:rPr>
          <w:rFonts w:ascii="Arial" w:hAnsi="Arial" w:cs="Arial"/>
        </w:rPr>
        <w:t xml:space="preserve"> G</w:t>
      </w:r>
      <w:r w:rsidR="00187910">
        <w:rPr>
          <w:rFonts w:ascii="Arial" w:hAnsi="Arial" w:cs="Arial"/>
        </w:rPr>
        <w:t>, H or I</w:t>
      </w:r>
      <w:r w:rsidR="00064DA2" w:rsidRPr="00F91485">
        <w:rPr>
          <w:rFonts w:ascii="Arial" w:hAnsi="Arial" w:cs="Arial"/>
        </w:rPr>
        <w:t xml:space="preserve"> shall contact the ISO </w:t>
      </w:r>
      <w:r w:rsidR="00C95E7B" w:rsidRPr="00F91485">
        <w:rPr>
          <w:rFonts w:ascii="Arial" w:hAnsi="Arial" w:cs="Arial"/>
        </w:rPr>
        <w:t>NX</w:t>
      </w:r>
      <w:r w:rsidR="00461D66">
        <w:rPr>
          <w:rFonts w:ascii="Arial" w:hAnsi="Arial" w:cs="Arial"/>
        </w:rPr>
        <w:t>-</w:t>
      </w:r>
      <w:r w:rsidR="00C95E7B" w:rsidRPr="00F91485">
        <w:rPr>
          <w:rFonts w:ascii="Arial" w:hAnsi="Arial" w:cs="Arial"/>
        </w:rPr>
        <w:t>9</w:t>
      </w:r>
      <w:r w:rsidR="00064DA2" w:rsidRPr="00F91485">
        <w:rPr>
          <w:rFonts w:ascii="Arial" w:hAnsi="Arial" w:cs="Arial"/>
        </w:rPr>
        <w:t xml:space="preserve"> Administrator </w:t>
      </w:r>
      <w:r w:rsidR="00E15D53">
        <w:rPr>
          <w:rFonts w:ascii="Arial" w:hAnsi="Arial" w:cs="Arial"/>
        </w:rPr>
        <w:t>(</w:t>
      </w:r>
      <w:hyperlink r:id="rId11" w:history="1">
        <w:r w:rsidR="00E15D53" w:rsidRPr="00FD7860">
          <w:rPr>
            <w:rStyle w:val="Hyperlink"/>
            <w:rFonts w:ascii="Arial" w:hAnsi="Arial" w:cs="Arial"/>
          </w:rPr>
          <w:t>nx9admin@iso-ne.com</w:t>
        </w:r>
      </w:hyperlink>
      <w:r w:rsidR="00E15D53">
        <w:rPr>
          <w:rFonts w:ascii="Arial" w:hAnsi="Arial" w:cs="Arial"/>
        </w:rPr>
        <w:t xml:space="preserve">) </w:t>
      </w:r>
      <w:r w:rsidR="00064DA2" w:rsidRPr="00F91485">
        <w:rPr>
          <w:rFonts w:ascii="Arial" w:hAnsi="Arial" w:cs="Arial"/>
        </w:rPr>
        <w:t>for instructions for providing NX-9 data.</w:t>
      </w:r>
    </w:p>
    <w:p w14:paraId="051DBD1E" w14:textId="77777777" w:rsidR="001F30D8" w:rsidRPr="00F91485" w:rsidRDefault="001F30D8" w:rsidP="00187910">
      <w:pPr>
        <w:pStyle w:val="Heading1Text"/>
        <w:spacing w:before="0"/>
        <w:ind w:left="720" w:right="576"/>
        <w:jc w:val="left"/>
        <w:rPr>
          <w:rFonts w:ascii="Arial" w:hAnsi="Arial" w:cs="Arial"/>
        </w:rPr>
      </w:pPr>
    </w:p>
    <w:p w14:paraId="60ECD00F" w14:textId="77777777" w:rsidR="00551B06" w:rsidRPr="00F91485" w:rsidRDefault="00551B06" w:rsidP="00187910">
      <w:pPr>
        <w:pStyle w:val="Heading1"/>
        <w:numPr>
          <w:ilvl w:val="0"/>
          <w:numId w:val="7"/>
        </w:numPr>
        <w:rPr>
          <w:rFonts w:ascii="Arial" w:hAnsi="Arial" w:cs="Arial"/>
        </w:rPr>
      </w:pPr>
      <w:bookmarkStart w:id="20" w:name="_Toc314751844"/>
      <w:bookmarkStart w:id="21" w:name="_Toc223091884"/>
      <w:r w:rsidRPr="00F91485">
        <w:rPr>
          <w:rFonts w:ascii="Arial" w:hAnsi="Arial" w:cs="Arial"/>
        </w:rPr>
        <w:t xml:space="preserve">General </w:t>
      </w:r>
      <w:r w:rsidR="00A262D8">
        <w:rPr>
          <w:rFonts w:ascii="Arial" w:hAnsi="Arial" w:cs="Arial"/>
        </w:rPr>
        <w:t>Data</w:t>
      </w:r>
      <w:r w:rsidR="00A262D8" w:rsidRPr="00F91485">
        <w:rPr>
          <w:rFonts w:ascii="Arial" w:hAnsi="Arial" w:cs="Arial"/>
        </w:rPr>
        <w:t xml:space="preserve"> </w:t>
      </w:r>
      <w:r w:rsidRPr="00F91485">
        <w:rPr>
          <w:rFonts w:ascii="Arial" w:hAnsi="Arial" w:cs="Arial"/>
        </w:rPr>
        <w:t>Instructions</w:t>
      </w:r>
      <w:bookmarkEnd w:id="20"/>
      <w:bookmarkEnd w:id="21"/>
    </w:p>
    <w:p w14:paraId="77F6B712" w14:textId="77777777" w:rsidR="00187910" w:rsidRDefault="00187910" w:rsidP="00187910">
      <w:pPr>
        <w:pStyle w:val="Heading1Text"/>
        <w:spacing w:before="0"/>
        <w:ind w:left="720" w:right="576"/>
        <w:jc w:val="left"/>
        <w:rPr>
          <w:rFonts w:ascii="Arial" w:hAnsi="Arial" w:cs="Arial"/>
        </w:rPr>
      </w:pPr>
    </w:p>
    <w:p w14:paraId="4EDA35C2" w14:textId="59B6EE5B" w:rsidR="00F113EC" w:rsidRDefault="00CE3840" w:rsidP="00187910">
      <w:pPr>
        <w:pStyle w:val="Heading1Text"/>
        <w:spacing w:before="0"/>
        <w:ind w:left="720" w:right="576"/>
        <w:jc w:val="left"/>
        <w:rPr>
          <w:rFonts w:ascii="Arial" w:hAnsi="Arial" w:cs="Arial"/>
          <w:szCs w:val="24"/>
        </w:rPr>
      </w:pPr>
      <w:r w:rsidRPr="00F91485">
        <w:rPr>
          <w:rFonts w:ascii="Arial" w:hAnsi="Arial" w:cs="Arial"/>
        </w:rPr>
        <w:t>All</w:t>
      </w:r>
      <w:r w:rsidR="00497D01" w:rsidRPr="00F91485">
        <w:rPr>
          <w:rFonts w:ascii="Arial" w:hAnsi="Arial" w:cs="Arial"/>
        </w:rPr>
        <w:t xml:space="preserve"> </w:t>
      </w:r>
      <w:r w:rsidR="004C3657">
        <w:rPr>
          <w:rFonts w:ascii="Arial" w:hAnsi="Arial" w:cs="Arial"/>
        </w:rPr>
        <w:t>NX-9 form</w:t>
      </w:r>
      <w:r w:rsidRPr="00F91485">
        <w:rPr>
          <w:rFonts w:ascii="Arial" w:hAnsi="Arial" w:cs="Arial"/>
        </w:rPr>
        <w:t>s provide</w:t>
      </w:r>
      <w:r w:rsidR="00497D01" w:rsidRPr="00F91485">
        <w:rPr>
          <w:rFonts w:ascii="Arial" w:hAnsi="Arial" w:cs="Arial"/>
        </w:rPr>
        <w:t xml:space="preserve"> for entry of both ISO and </w:t>
      </w:r>
      <w:r w:rsidR="00891670">
        <w:rPr>
          <w:rFonts w:ascii="Arial" w:hAnsi="Arial" w:cs="Arial"/>
        </w:rPr>
        <w:t>MP</w:t>
      </w:r>
      <w:r w:rsidR="00137DD7">
        <w:rPr>
          <w:rFonts w:ascii="Arial" w:hAnsi="Arial" w:cs="Arial"/>
        </w:rPr>
        <w:t>/</w:t>
      </w:r>
      <w:r w:rsidR="00891670">
        <w:rPr>
          <w:rFonts w:ascii="Arial" w:hAnsi="Arial" w:cs="Arial"/>
        </w:rPr>
        <w:t>TO</w:t>
      </w:r>
      <w:r w:rsidR="00497D01" w:rsidRPr="00F91485">
        <w:rPr>
          <w:rFonts w:ascii="Arial" w:hAnsi="Arial" w:cs="Arial"/>
        </w:rPr>
        <w:t xml:space="preserve"> data</w:t>
      </w:r>
      <w:r w:rsidR="00C400AE">
        <w:rPr>
          <w:rFonts w:ascii="Arial" w:hAnsi="Arial" w:cs="Arial"/>
        </w:rPr>
        <w:t xml:space="preserve">. </w:t>
      </w:r>
      <w:r w:rsidR="005602B5" w:rsidRPr="00F91485">
        <w:rPr>
          <w:rFonts w:ascii="Arial" w:hAnsi="Arial" w:cs="Arial"/>
        </w:rPr>
        <w:t xml:space="preserve">ISO </w:t>
      </w:r>
      <w:r w:rsidR="00D241AD" w:rsidRPr="00D241AD">
        <w:rPr>
          <w:rFonts w:ascii="Arial" w:hAnsi="Arial" w:cs="Arial"/>
        </w:rPr>
        <w:t xml:space="preserve">fields cannot be modified </w:t>
      </w:r>
      <w:r w:rsidR="00B956D7" w:rsidRPr="00D241AD">
        <w:rPr>
          <w:rFonts w:ascii="Arial" w:hAnsi="Arial" w:cs="Arial"/>
        </w:rPr>
        <w:t>by</w:t>
      </w:r>
      <w:r w:rsidR="005602B5" w:rsidRPr="00D241AD">
        <w:rPr>
          <w:rFonts w:ascii="Arial" w:hAnsi="Arial" w:cs="Arial"/>
        </w:rPr>
        <w:t xml:space="preserve"> the </w:t>
      </w:r>
      <w:r w:rsidR="00891670">
        <w:rPr>
          <w:rFonts w:ascii="Arial" w:hAnsi="Arial" w:cs="Arial"/>
        </w:rPr>
        <w:t>MP or TO</w:t>
      </w:r>
      <w:r w:rsidR="00C400AE">
        <w:rPr>
          <w:rFonts w:ascii="Arial" w:hAnsi="Arial" w:cs="Arial"/>
        </w:rPr>
        <w:t xml:space="preserve">. </w:t>
      </w:r>
      <w:r w:rsidR="00A262D8" w:rsidRPr="00F101AC">
        <w:rPr>
          <w:rFonts w:ascii="Arial" w:hAnsi="Arial" w:cs="Arial"/>
          <w:szCs w:val="24"/>
        </w:rPr>
        <w:t xml:space="preserve">The </w:t>
      </w:r>
      <w:r w:rsidR="00891670">
        <w:rPr>
          <w:rFonts w:ascii="Arial" w:hAnsi="Arial" w:cs="Arial"/>
          <w:szCs w:val="24"/>
        </w:rPr>
        <w:t>MP or TO</w:t>
      </w:r>
      <w:r w:rsidR="00A262D8" w:rsidRPr="00F101AC">
        <w:rPr>
          <w:rFonts w:ascii="Arial" w:hAnsi="Arial" w:cs="Arial"/>
          <w:szCs w:val="24"/>
        </w:rPr>
        <w:t xml:space="preserve"> is responsible for providing data for all </w:t>
      </w:r>
      <w:r w:rsidR="00891670">
        <w:rPr>
          <w:rFonts w:ascii="Arial" w:hAnsi="Arial" w:cs="Arial"/>
          <w:szCs w:val="24"/>
        </w:rPr>
        <w:t>non-ISO</w:t>
      </w:r>
      <w:r w:rsidR="00A262D8" w:rsidRPr="00F101AC">
        <w:rPr>
          <w:rFonts w:ascii="Arial" w:hAnsi="Arial" w:cs="Arial"/>
          <w:szCs w:val="24"/>
        </w:rPr>
        <w:t xml:space="preserve"> fields via the NX </w:t>
      </w:r>
      <w:r w:rsidR="00E15D53">
        <w:rPr>
          <w:rFonts w:ascii="Arial" w:hAnsi="Arial" w:cs="Arial"/>
          <w:szCs w:val="24"/>
        </w:rPr>
        <w:t>A</w:t>
      </w:r>
      <w:r w:rsidR="00A262D8" w:rsidRPr="00F101AC">
        <w:rPr>
          <w:rFonts w:ascii="Arial" w:hAnsi="Arial" w:cs="Arial"/>
          <w:szCs w:val="24"/>
        </w:rPr>
        <w:t>pplication.</w:t>
      </w:r>
    </w:p>
    <w:p w14:paraId="244D35DC" w14:textId="77777777" w:rsidR="001F30D8" w:rsidRPr="00D241AD" w:rsidRDefault="001F30D8" w:rsidP="00187910">
      <w:pPr>
        <w:pStyle w:val="Heading1Text"/>
        <w:spacing w:before="0"/>
        <w:ind w:left="720" w:right="576"/>
        <w:jc w:val="left"/>
        <w:rPr>
          <w:rFonts w:ascii="Arial" w:hAnsi="Arial" w:cs="Arial"/>
        </w:rPr>
      </w:pPr>
    </w:p>
    <w:p w14:paraId="4117FF5B" w14:textId="391F464B" w:rsidR="005602B5" w:rsidRDefault="00F113EC" w:rsidP="00187910">
      <w:pPr>
        <w:pStyle w:val="Heading1Text"/>
        <w:spacing w:before="0"/>
        <w:ind w:left="720" w:right="576"/>
        <w:jc w:val="left"/>
        <w:rPr>
          <w:rFonts w:ascii="Arial" w:hAnsi="Arial" w:cs="Arial"/>
        </w:rPr>
      </w:pPr>
      <w:r w:rsidRPr="00F91485">
        <w:rPr>
          <w:rFonts w:ascii="Arial" w:hAnsi="Arial" w:cs="Arial"/>
        </w:rPr>
        <w:t xml:space="preserve">The circuit number </w:t>
      </w:r>
      <w:r w:rsidR="009032F7">
        <w:rPr>
          <w:rFonts w:ascii="Arial" w:hAnsi="Arial" w:cs="Arial"/>
        </w:rPr>
        <w:t>shall</w:t>
      </w:r>
      <w:r w:rsidR="009032F7" w:rsidRPr="00F91485">
        <w:rPr>
          <w:rFonts w:ascii="Arial" w:hAnsi="Arial" w:cs="Arial"/>
        </w:rPr>
        <w:t xml:space="preserve"> </w:t>
      </w:r>
      <w:r w:rsidRPr="00F91485">
        <w:rPr>
          <w:rFonts w:ascii="Arial" w:hAnsi="Arial" w:cs="Arial"/>
        </w:rPr>
        <w:t xml:space="preserve">be initially entered by the </w:t>
      </w:r>
      <w:r w:rsidR="00891670">
        <w:rPr>
          <w:rFonts w:ascii="Arial" w:hAnsi="Arial" w:cs="Arial"/>
        </w:rPr>
        <w:t>MP or TO</w:t>
      </w:r>
      <w:r w:rsidRPr="00F91485">
        <w:rPr>
          <w:rFonts w:ascii="Arial" w:hAnsi="Arial" w:cs="Arial"/>
        </w:rPr>
        <w:t xml:space="preserve"> for new equipment and thereafter maintained by ISO.</w:t>
      </w:r>
    </w:p>
    <w:p w14:paraId="50AC1602" w14:textId="77777777" w:rsidR="001F30D8" w:rsidRPr="00F91485" w:rsidRDefault="001F30D8" w:rsidP="00187910">
      <w:pPr>
        <w:pStyle w:val="Heading1Text"/>
        <w:spacing w:before="0"/>
        <w:ind w:left="720" w:right="576"/>
        <w:jc w:val="left"/>
        <w:rPr>
          <w:rFonts w:ascii="Arial" w:hAnsi="Arial" w:cs="Arial"/>
        </w:rPr>
      </w:pPr>
    </w:p>
    <w:p w14:paraId="74D51D4B" w14:textId="782ABD98" w:rsidR="00A262D8" w:rsidRDefault="007C29C4" w:rsidP="00187910">
      <w:pPr>
        <w:pStyle w:val="Heading1Text"/>
        <w:spacing w:before="0"/>
        <w:ind w:left="720" w:right="576"/>
        <w:jc w:val="left"/>
        <w:rPr>
          <w:rFonts w:ascii="Arial" w:hAnsi="Arial" w:cs="Arial"/>
          <w:szCs w:val="24"/>
        </w:rPr>
      </w:pPr>
      <w:bookmarkStart w:id="22" w:name="_Toc314751845"/>
      <w:r w:rsidRPr="00F93220">
        <w:rPr>
          <w:rFonts w:ascii="Arial" w:hAnsi="Arial" w:cs="Arial"/>
          <w:szCs w:val="24"/>
        </w:rPr>
        <w:t>Select the terminals that reflect the connection points of the equipment</w:t>
      </w:r>
      <w:r w:rsidR="00C400AE">
        <w:rPr>
          <w:rFonts w:ascii="Arial" w:hAnsi="Arial" w:cs="Arial"/>
          <w:szCs w:val="24"/>
        </w:rPr>
        <w:t xml:space="preserve">. </w:t>
      </w:r>
      <w:r w:rsidR="00A262D8" w:rsidRPr="00F101AC">
        <w:rPr>
          <w:rFonts w:ascii="Arial" w:hAnsi="Arial" w:cs="Arial"/>
          <w:szCs w:val="24"/>
        </w:rPr>
        <w:t>Terminals are created and maintained by ISO</w:t>
      </w:r>
      <w:r w:rsidR="00C400AE">
        <w:rPr>
          <w:rFonts w:ascii="Arial" w:hAnsi="Arial" w:cs="Arial"/>
          <w:szCs w:val="24"/>
        </w:rPr>
        <w:t xml:space="preserve">. </w:t>
      </w:r>
      <w:r w:rsidR="00A262D8" w:rsidRPr="00F101AC">
        <w:rPr>
          <w:rFonts w:ascii="Arial" w:hAnsi="Arial" w:cs="Arial"/>
          <w:szCs w:val="24"/>
        </w:rPr>
        <w:t xml:space="preserve">The user should contact the ISO </w:t>
      </w:r>
      <w:r w:rsidR="00A262D8" w:rsidRPr="00F101AC">
        <w:rPr>
          <w:rFonts w:ascii="Arial" w:hAnsi="Arial" w:cs="Arial"/>
          <w:szCs w:val="24"/>
        </w:rPr>
        <w:lastRenderedPageBreak/>
        <w:t>NX</w:t>
      </w:r>
      <w:r w:rsidR="00E15D53">
        <w:rPr>
          <w:rFonts w:ascii="Arial" w:hAnsi="Arial" w:cs="Arial"/>
          <w:szCs w:val="24"/>
        </w:rPr>
        <w:t>-</w:t>
      </w:r>
      <w:r w:rsidR="00A262D8" w:rsidRPr="00F101AC">
        <w:rPr>
          <w:rFonts w:ascii="Arial" w:hAnsi="Arial" w:cs="Arial"/>
          <w:szCs w:val="24"/>
        </w:rPr>
        <w:t xml:space="preserve">9 Administrator </w:t>
      </w:r>
      <w:r w:rsidR="00E15D53">
        <w:rPr>
          <w:rFonts w:ascii="Arial" w:hAnsi="Arial" w:cs="Arial"/>
        </w:rPr>
        <w:t>(</w:t>
      </w:r>
      <w:hyperlink r:id="rId12" w:history="1">
        <w:r w:rsidR="00E15D53" w:rsidRPr="00FD7860">
          <w:rPr>
            <w:rStyle w:val="Hyperlink"/>
            <w:rFonts w:ascii="Arial" w:hAnsi="Arial" w:cs="Arial"/>
          </w:rPr>
          <w:t>nx9admin@iso-ne.com</w:t>
        </w:r>
      </w:hyperlink>
      <w:r w:rsidR="00E15D53">
        <w:rPr>
          <w:rFonts w:ascii="Arial" w:hAnsi="Arial" w:cs="Arial"/>
        </w:rPr>
        <w:t xml:space="preserve">) </w:t>
      </w:r>
      <w:r w:rsidR="00A262D8" w:rsidRPr="00F101AC">
        <w:rPr>
          <w:rFonts w:ascii="Arial" w:hAnsi="Arial" w:cs="Arial"/>
          <w:szCs w:val="24"/>
        </w:rPr>
        <w:t>if terminal additions or changes are needed</w:t>
      </w:r>
      <w:r w:rsidR="00A262D8">
        <w:rPr>
          <w:rFonts w:ascii="Arial" w:hAnsi="Arial" w:cs="Arial"/>
          <w:szCs w:val="24"/>
        </w:rPr>
        <w:t>.</w:t>
      </w:r>
    </w:p>
    <w:p w14:paraId="2ED1CCE5" w14:textId="77777777" w:rsidR="00187910" w:rsidRDefault="00187910" w:rsidP="00187910">
      <w:pPr>
        <w:pStyle w:val="Heading1Text"/>
        <w:spacing w:before="0"/>
        <w:ind w:left="720" w:right="576"/>
        <w:jc w:val="left"/>
        <w:rPr>
          <w:rFonts w:ascii="Arial" w:hAnsi="Arial" w:cs="Arial"/>
          <w:szCs w:val="24"/>
        </w:rPr>
      </w:pPr>
    </w:p>
    <w:p w14:paraId="41AE3067" w14:textId="1AB86CAD" w:rsidR="00187910" w:rsidRDefault="009032F7" w:rsidP="00187910">
      <w:pPr>
        <w:pStyle w:val="Heading1Text"/>
        <w:spacing w:before="0"/>
        <w:ind w:left="720" w:right="576"/>
        <w:jc w:val="left"/>
        <w:rPr>
          <w:rFonts w:ascii="Arial" w:hAnsi="Arial" w:cs="Arial"/>
        </w:rPr>
      </w:pPr>
      <w:r>
        <w:rPr>
          <w:rFonts w:ascii="Arial" w:hAnsi="Arial" w:cs="Arial"/>
        </w:rPr>
        <w:t>To r</w:t>
      </w:r>
      <w:r w:rsidR="00187910" w:rsidRPr="00E97A4D">
        <w:rPr>
          <w:rFonts w:ascii="Arial" w:hAnsi="Arial" w:cs="Arial"/>
        </w:rPr>
        <w:t xml:space="preserve">emove </w:t>
      </w:r>
      <w:r>
        <w:rPr>
          <w:rFonts w:ascii="Arial" w:hAnsi="Arial" w:cs="Arial"/>
        </w:rPr>
        <w:t>e</w:t>
      </w:r>
      <w:r w:rsidR="00187910" w:rsidRPr="00E97A4D">
        <w:rPr>
          <w:rFonts w:ascii="Arial" w:hAnsi="Arial" w:cs="Arial"/>
        </w:rPr>
        <w:t xml:space="preserve">quipment </w:t>
      </w:r>
      <w:r>
        <w:rPr>
          <w:rFonts w:ascii="Arial" w:hAnsi="Arial" w:cs="Arial"/>
        </w:rPr>
        <w:t>f</w:t>
      </w:r>
      <w:r w:rsidR="00187910" w:rsidRPr="00E97A4D">
        <w:rPr>
          <w:rFonts w:ascii="Arial" w:hAnsi="Arial" w:cs="Arial"/>
        </w:rPr>
        <w:t xml:space="preserve">rom </w:t>
      </w:r>
      <w:r>
        <w:rPr>
          <w:rFonts w:ascii="Arial" w:hAnsi="Arial" w:cs="Arial"/>
        </w:rPr>
        <w:t>s</w:t>
      </w:r>
      <w:r w:rsidR="00187910" w:rsidRPr="00E97A4D">
        <w:rPr>
          <w:rFonts w:ascii="Arial" w:hAnsi="Arial" w:cs="Arial"/>
        </w:rPr>
        <w:t>ervice</w:t>
      </w:r>
      <w:r w:rsidR="009735FB">
        <w:rPr>
          <w:rFonts w:ascii="Arial" w:hAnsi="Arial" w:cs="Arial"/>
        </w:rPr>
        <w:t>,</w:t>
      </w:r>
      <w:r w:rsidR="00187910" w:rsidRPr="00E97A4D">
        <w:rPr>
          <w:rFonts w:ascii="Arial" w:hAnsi="Arial" w:cs="Arial"/>
        </w:rPr>
        <w:t xml:space="preserve"> </w:t>
      </w:r>
      <w:r>
        <w:rPr>
          <w:rFonts w:ascii="Arial" w:hAnsi="Arial" w:cs="Arial"/>
        </w:rPr>
        <w:t>s</w:t>
      </w:r>
      <w:r w:rsidR="00187910" w:rsidRPr="00E97A4D">
        <w:rPr>
          <w:rFonts w:ascii="Arial" w:hAnsi="Arial" w:cs="Arial"/>
        </w:rPr>
        <w:t xml:space="preserve">elect the </w:t>
      </w:r>
      <w:r>
        <w:rPr>
          <w:rFonts w:ascii="Arial" w:hAnsi="Arial" w:cs="Arial"/>
        </w:rPr>
        <w:t>R</w:t>
      </w:r>
      <w:r w:rsidR="00187910" w:rsidRPr="00E97A4D">
        <w:rPr>
          <w:rFonts w:ascii="Arial" w:hAnsi="Arial" w:cs="Arial"/>
        </w:rPr>
        <w:t xml:space="preserve">emove </w:t>
      </w:r>
      <w:r>
        <w:rPr>
          <w:rFonts w:ascii="Arial" w:hAnsi="Arial" w:cs="Arial"/>
        </w:rPr>
        <w:t>E</w:t>
      </w:r>
      <w:r w:rsidR="00187910" w:rsidRPr="00E97A4D">
        <w:rPr>
          <w:rFonts w:ascii="Arial" w:hAnsi="Arial" w:cs="Arial"/>
        </w:rPr>
        <w:t xml:space="preserve">quipment </w:t>
      </w:r>
      <w:r>
        <w:rPr>
          <w:rFonts w:ascii="Arial" w:hAnsi="Arial" w:cs="Arial"/>
        </w:rPr>
        <w:t>F</w:t>
      </w:r>
      <w:r w:rsidR="00187910" w:rsidRPr="00E97A4D">
        <w:rPr>
          <w:rFonts w:ascii="Arial" w:hAnsi="Arial" w:cs="Arial"/>
        </w:rPr>
        <w:t xml:space="preserve">rom </w:t>
      </w:r>
      <w:r>
        <w:rPr>
          <w:rFonts w:ascii="Arial" w:hAnsi="Arial" w:cs="Arial"/>
        </w:rPr>
        <w:t>S</w:t>
      </w:r>
      <w:r w:rsidR="00187910" w:rsidRPr="00E97A4D">
        <w:rPr>
          <w:rFonts w:ascii="Arial" w:hAnsi="Arial" w:cs="Arial"/>
        </w:rPr>
        <w:t>ervice</w:t>
      </w:r>
      <w:r w:rsidRPr="009032F7">
        <w:rPr>
          <w:rFonts w:ascii="Arial" w:hAnsi="Arial" w:cs="Arial"/>
        </w:rPr>
        <w:t xml:space="preserve"> </w:t>
      </w:r>
      <w:r w:rsidRPr="00E97A4D">
        <w:rPr>
          <w:rFonts w:ascii="Arial" w:hAnsi="Arial" w:cs="Arial"/>
        </w:rPr>
        <w:t>checkbox</w:t>
      </w:r>
      <w:r w:rsidR="00C400AE">
        <w:rPr>
          <w:rFonts w:ascii="Arial" w:hAnsi="Arial" w:cs="Arial"/>
        </w:rPr>
        <w:t xml:space="preserve">. </w:t>
      </w:r>
      <w:r w:rsidR="00187910" w:rsidRPr="00E97A4D">
        <w:rPr>
          <w:rFonts w:ascii="Arial" w:hAnsi="Arial" w:cs="Arial"/>
        </w:rPr>
        <w:t>Equipment is removed from service either when the equipment is retiring from service or if new forms are being submitted as a replacement due to a change in configuration.</w:t>
      </w:r>
    </w:p>
    <w:p w14:paraId="314D3378" w14:textId="77777777" w:rsidR="00097A67" w:rsidRDefault="00097A67" w:rsidP="00187910">
      <w:pPr>
        <w:pStyle w:val="Heading1Text"/>
        <w:spacing w:before="0"/>
        <w:ind w:left="720" w:right="576"/>
        <w:jc w:val="left"/>
        <w:rPr>
          <w:rFonts w:ascii="Arial" w:hAnsi="Arial" w:cs="Arial"/>
          <w:szCs w:val="24"/>
        </w:rPr>
      </w:pPr>
    </w:p>
    <w:p w14:paraId="22024F2D" w14:textId="77777777" w:rsidR="00A262D8" w:rsidRPr="00A262D8" w:rsidRDefault="00A262D8" w:rsidP="00187910">
      <w:pPr>
        <w:pStyle w:val="Heading1"/>
        <w:numPr>
          <w:ilvl w:val="0"/>
          <w:numId w:val="7"/>
        </w:numPr>
        <w:rPr>
          <w:rFonts w:ascii="Arial" w:hAnsi="Arial" w:cs="Arial"/>
        </w:rPr>
      </w:pPr>
      <w:bookmarkStart w:id="23" w:name="_Toc358372010"/>
      <w:bookmarkStart w:id="24" w:name="_Toc358372011"/>
      <w:bookmarkStart w:id="25" w:name="_Toc223091885"/>
      <w:bookmarkEnd w:id="23"/>
      <w:bookmarkEnd w:id="24"/>
      <w:r w:rsidRPr="00F91485">
        <w:rPr>
          <w:rFonts w:ascii="Arial" w:hAnsi="Arial" w:cs="Arial"/>
        </w:rPr>
        <w:t>Rating Data Instructions</w:t>
      </w:r>
      <w:bookmarkEnd w:id="22"/>
      <w:bookmarkEnd w:id="25"/>
    </w:p>
    <w:p w14:paraId="220C8682" w14:textId="77777777" w:rsidR="00494C62" w:rsidRDefault="00494C62" w:rsidP="00187910">
      <w:pPr>
        <w:pStyle w:val="Heading1Text"/>
        <w:spacing w:before="0"/>
        <w:ind w:left="720" w:right="576"/>
        <w:jc w:val="left"/>
        <w:rPr>
          <w:rFonts w:ascii="Arial" w:hAnsi="Arial" w:cs="Arial"/>
        </w:rPr>
      </w:pPr>
    </w:p>
    <w:p w14:paraId="514D8C6F" w14:textId="7DD9E06B" w:rsidR="00C400AE" w:rsidRPr="00C400AE" w:rsidRDefault="00E91B8E" w:rsidP="00C400AE">
      <w:pPr>
        <w:ind w:left="720" w:right="396"/>
        <w:rPr>
          <w:rFonts w:ascii="Arial" w:hAnsi="Arial" w:cs="Arial"/>
          <w:sz w:val="24"/>
        </w:rPr>
      </w:pPr>
      <w:r>
        <w:rPr>
          <w:rFonts w:ascii="Arial" w:hAnsi="Arial" w:cs="Arial"/>
          <w:sz w:val="24"/>
        </w:rPr>
        <w:t>A</w:t>
      </w:r>
      <w:r w:rsidR="00C400AE" w:rsidRPr="00C400AE">
        <w:rPr>
          <w:rFonts w:ascii="Arial" w:hAnsi="Arial" w:cs="Arial"/>
          <w:sz w:val="24"/>
        </w:rPr>
        <w:t>ll ratings for equipment shall be provided via the Limit Exchange Portal (LEP). Requirements for ratings data provided in LEP are in ISO New England Operating Procedure No.16, Transmission System Data document</w:t>
      </w:r>
      <w:r w:rsidR="00A36957" w:rsidRPr="00A36957">
        <w:rPr>
          <w:rFonts w:ascii="Arial" w:hAnsi="Arial" w:cs="Arial"/>
          <w:sz w:val="24"/>
        </w:rPr>
        <w:t xml:space="preserve"> </w:t>
      </w:r>
      <w:r w:rsidR="00A36957">
        <w:rPr>
          <w:rFonts w:ascii="Arial" w:hAnsi="Arial" w:cs="Arial"/>
          <w:sz w:val="24"/>
        </w:rPr>
        <w:t>S</w:t>
      </w:r>
      <w:r w:rsidR="00A36957" w:rsidRPr="00A36957">
        <w:rPr>
          <w:rFonts w:ascii="Arial" w:hAnsi="Arial" w:cs="Arial"/>
          <w:sz w:val="24"/>
        </w:rPr>
        <w:t>ection IV. LEP Data Submittal Requirements</w:t>
      </w:r>
      <w:r w:rsidR="00C400AE" w:rsidRPr="00C400AE">
        <w:rPr>
          <w:rFonts w:ascii="Arial" w:hAnsi="Arial" w:cs="Arial"/>
          <w:sz w:val="24"/>
        </w:rPr>
        <w:t>.</w:t>
      </w:r>
    </w:p>
    <w:p w14:paraId="27116C78" w14:textId="77777777" w:rsidR="00C400AE" w:rsidRPr="00C400AE" w:rsidRDefault="00C400AE" w:rsidP="00C400AE">
      <w:pPr>
        <w:ind w:left="720" w:right="396"/>
        <w:rPr>
          <w:rFonts w:ascii="Arial" w:hAnsi="Arial" w:cs="Arial"/>
          <w:sz w:val="24"/>
        </w:rPr>
      </w:pPr>
    </w:p>
    <w:p w14:paraId="627B11E1" w14:textId="77777777" w:rsidR="00C400AE" w:rsidRPr="00C400AE" w:rsidRDefault="00C400AE" w:rsidP="00C400AE">
      <w:pPr>
        <w:ind w:left="720" w:right="396"/>
        <w:rPr>
          <w:rFonts w:ascii="Arial" w:hAnsi="Arial" w:cs="Arial"/>
          <w:sz w:val="24"/>
        </w:rPr>
      </w:pPr>
      <w:r w:rsidRPr="00C400AE">
        <w:rPr>
          <w:rFonts w:ascii="Arial" w:hAnsi="Arial" w:cs="Arial"/>
          <w:sz w:val="24"/>
        </w:rPr>
        <w:t>Certain characteristics of equipment ratings must be indicated on the NX-9 form to allow for accurate equipment modeling in LEP. Required characteristic data includes:</w:t>
      </w:r>
    </w:p>
    <w:p w14:paraId="2669E039" w14:textId="77777777" w:rsidR="00C400AE" w:rsidRPr="00C400AE" w:rsidRDefault="00C400AE" w:rsidP="00C400AE">
      <w:pPr>
        <w:numPr>
          <w:ilvl w:val="0"/>
          <w:numId w:val="28"/>
        </w:numPr>
        <w:ind w:right="396"/>
        <w:rPr>
          <w:rFonts w:ascii="Arial" w:hAnsi="Arial" w:cs="Arial"/>
          <w:sz w:val="24"/>
        </w:rPr>
      </w:pPr>
      <w:r w:rsidRPr="00C400AE">
        <w:rPr>
          <w:rFonts w:ascii="Arial" w:hAnsi="Arial" w:cs="Arial"/>
          <w:sz w:val="24"/>
        </w:rPr>
        <w:t>Nominal Ratings</w:t>
      </w:r>
    </w:p>
    <w:p w14:paraId="46CBAB5F" w14:textId="1557E62C"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For new equipment, the initial nominal ratings shall be provided on the NX-9</w:t>
      </w:r>
      <w:r w:rsidR="00A379E2">
        <w:rPr>
          <w:rFonts w:ascii="Arial" w:hAnsi="Arial" w:cs="Arial"/>
          <w:sz w:val="24"/>
        </w:rPr>
        <w:t xml:space="preserve"> </w:t>
      </w:r>
      <w:r w:rsidRPr="00C400AE">
        <w:rPr>
          <w:rFonts w:ascii="Arial" w:hAnsi="Arial" w:cs="Arial"/>
          <w:sz w:val="24"/>
        </w:rPr>
        <w:t xml:space="preserve">form. Any future revisions to these nominal ratings shall be provided only in LEP. </w:t>
      </w:r>
    </w:p>
    <w:p w14:paraId="0E7A2BFD" w14:textId="77777777"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Nominal ratings shall be the lowest of the real-time, forecast or seasonal ratings for a network segment that provides for reliable operation of the New England Transmission System.</w:t>
      </w:r>
    </w:p>
    <w:p w14:paraId="7FF63F88" w14:textId="77777777"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Initial nominal ratings data shall be provided in MVA (rounded down to the nearest whole number) and must meet nesting requirements: Normal &lt;= LTE &lt;= STE &lt;= DAL</w:t>
      </w:r>
    </w:p>
    <w:p w14:paraId="24F02E35" w14:textId="76F4CAEE"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Nominal ratings are only enterable on the NX-</w:t>
      </w:r>
      <w:r w:rsidR="00A379E2">
        <w:rPr>
          <w:rFonts w:ascii="Arial" w:hAnsi="Arial" w:cs="Arial"/>
          <w:sz w:val="24"/>
        </w:rPr>
        <w:t>9</w:t>
      </w:r>
      <w:r w:rsidRPr="00C400AE">
        <w:rPr>
          <w:rFonts w:ascii="Arial" w:hAnsi="Arial" w:cs="Arial"/>
          <w:sz w:val="24"/>
        </w:rPr>
        <w:t xml:space="preserve"> form until the form is effective and approved.</w:t>
      </w:r>
    </w:p>
    <w:p w14:paraId="2D296D03" w14:textId="0252C4E9" w:rsidR="00C400AE" w:rsidRPr="00C400AE" w:rsidRDefault="00C400AE" w:rsidP="00C400AE">
      <w:pPr>
        <w:numPr>
          <w:ilvl w:val="0"/>
          <w:numId w:val="28"/>
        </w:numPr>
        <w:ind w:right="396"/>
        <w:rPr>
          <w:rFonts w:ascii="Arial" w:hAnsi="Arial" w:cs="Arial"/>
          <w:sz w:val="24"/>
        </w:rPr>
      </w:pPr>
      <w:r w:rsidRPr="00C400AE">
        <w:rPr>
          <w:rFonts w:ascii="Arial" w:hAnsi="Arial" w:cs="Arial"/>
          <w:sz w:val="24"/>
        </w:rPr>
        <w:t xml:space="preserve">Bi-directional </w:t>
      </w:r>
      <w:r w:rsidR="00A36957">
        <w:rPr>
          <w:rFonts w:ascii="Arial" w:hAnsi="Arial" w:cs="Arial"/>
          <w:sz w:val="24"/>
        </w:rPr>
        <w:t>checkbox</w:t>
      </w:r>
    </w:p>
    <w:p w14:paraId="2947EA0D" w14:textId="77777777"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Selected to indicate ratings are dependent on flow direction.</w:t>
      </w:r>
    </w:p>
    <w:p w14:paraId="46EAC605" w14:textId="5D618DC2" w:rsidR="00C400AE" w:rsidRPr="00C400AE" w:rsidRDefault="00C400AE" w:rsidP="00C400AE">
      <w:pPr>
        <w:numPr>
          <w:ilvl w:val="0"/>
          <w:numId w:val="28"/>
        </w:numPr>
        <w:ind w:right="396"/>
        <w:rPr>
          <w:rFonts w:ascii="Arial" w:hAnsi="Arial" w:cs="Arial"/>
          <w:sz w:val="24"/>
        </w:rPr>
      </w:pPr>
      <w:r w:rsidRPr="00C400AE">
        <w:rPr>
          <w:rFonts w:ascii="Arial" w:hAnsi="Arial" w:cs="Arial"/>
          <w:sz w:val="24"/>
        </w:rPr>
        <w:t xml:space="preserve">Conditional </w:t>
      </w:r>
      <w:r w:rsidR="00A36957">
        <w:rPr>
          <w:rFonts w:ascii="Arial" w:hAnsi="Arial" w:cs="Arial"/>
          <w:sz w:val="24"/>
        </w:rPr>
        <w:t>checkbox</w:t>
      </w:r>
    </w:p>
    <w:p w14:paraId="37BB8ABA" w14:textId="22C1A652"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 xml:space="preserve">Selected to indicate conditional rating sets will be provided. </w:t>
      </w:r>
    </w:p>
    <w:p w14:paraId="30C5E467" w14:textId="77777777" w:rsidR="00C400AE" w:rsidRPr="00C400AE" w:rsidRDefault="00C400AE" w:rsidP="00C400AE">
      <w:pPr>
        <w:numPr>
          <w:ilvl w:val="0"/>
          <w:numId w:val="28"/>
        </w:numPr>
        <w:ind w:right="396"/>
        <w:rPr>
          <w:rFonts w:ascii="Arial" w:hAnsi="Arial" w:cs="Arial"/>
          <w:sz w:val="24"/>
        </w:rPr>
      </w:pPr>
      <w:r w:rsidRPr="00C400AE">
        <w:rPr>
          <w:rFonts w:ascii="Arial" w:hAnsi="Arial" w:cs="Arial"/>
          <w:sz w:val="24"/>
        </w:rPr>
        <w:t>Conditional Rating Set</w:t>
      </w:r>
    </w:p>
    <w:p w14:paraId="32D80D4C" w14:textId="77777777"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Add a conditional rating set record with text that identifies the condition the rating applies to.</w:t>
      </w:r>
    </w:p>
    <w:p w14:paraId="296FE34A" w14:textId="18CFFF53" w:rsidR="00C400AE" w:rsidRPr="00C400AE" w:rsidRDefault="00C400AE" w:rsidP="00C400AE">
      <w:pPr>
        <w:numPr>
          <w:ilvl w:val="0"/>
          <w:numId w:val="28"/>
        </w:numPr>
        <w:ind w:right="396"/>
        <w:rPr>
          <w:rFonts w:ascii="Arial" w:hAnsi="Arial" w:cs="Arial"/>
          <w:sz w:val="24"/>
        </w:rPr>
      </w:pPr>
      <w:r w:rsidRPr="00C400AE">
        <w:rPr>
          <w:rFonts w:ascii="Arial" w:hAnsi="Arial" w:cs="Arial"/>
          <w:sz w:val="24"/>
        </w:rPr>
        <w:t>Ratings provided via telemetry</w:t>
      </w:r>
      <w:r w:rsidR="00A36957">
        <w:rPr>
          <w:rFonts w:ascii="Arial" w:hAnsi="Arial" w:cs="Arial"/>
          <w:sz w:val="24"/>
        </w:rPr>
        <w:t xml:space="preserve"> checkbox</w:t>
      </w:r>
    </w:p>
    <w:p w14:paraId="446F58E3" w14:textId="77777777" w:rsidR="00C400AE" w:rsidRPr="00C400AE" w:rsidRDefault="00C400AE" w:rsidP="00C400AE">
      <w:pPr>
        <w:numPr>
          <w:ilvl w:val="1"/>
          <w:numId w:val="28"/>
        </w:numPr>
        <w:ind w:right="396"/>
        <w:rPr>
          <w:rFonts w:ascii="Arial" w:hAnsi="Arial" w:cs="Arial"/>
          <w:sz w:val="24"/>
        </w:rPr>
      </w:pPr>
      <w:r w:rsidRPr="00C400AE">
        <w:rPr>
          <w:rFonts w:ascii="Arial" w:hAnsi="Arial" w:cs="Arial"/>
          <w:sz w:val="24"/>
        </w:rPr>
        <w:t>Select for equipment with ratings being determined more frequently than an hourly basis that will be provided via SCADA telemetry</w:t>
      </w:r>
      <w:bookmarkStart w:id="26" w:name="_Hlk220670425"/>
      <w:r w:rsidRPr="00C400AE">
        <w:rPr>
          <w:rFonts w:ascii="Arial" w:hAnsi="Arial" w:cs="Arial"/>
          <w:sz w:val="24"/>
        </w:rPr>
        <w:t xml:space="preserve"> as defined by ISO New England Operating Procedure No.18</w:t>
      </w:r>
      <w:bookmarkEnd w:id="26"/>
      <w:r w:rsidRPr="00C400AE">
        <w:rPr>
          <w:rFonts w:ascii="Arial" w:hAnsi="Arial" w:cs="Arial"/>
          <w:sz w:val="24"/>
        </w:rPr>
        <w:t>.</w:t>
      </w:r>
    </w:p>
    <w:p w14:paraId="0EAAA9AB" w14:textId="7C3CD0F1" w:rsidR="00C93D93" w:rsidRPr="00F91485" w:rsidRDefault="00F55019" w:rsidP="00837314">
      <w:pPr>
        <w:pStyle w:val="Heading1Text"/>
        <w:spacing w:before="0"/>
        <w:ind w:left="0" w:right="576"/>
        <w:jc w:val="left"/>
        <w:rPr>
          <w:rFonts w:ascii="Arial" w:hAnsi="Arial" w:cs="Arial"/>
        </w:rPr>
      </w:pPr>
      <w:r>
        <w:rPr>
          <w:rFonts w:ascii="Arial" w:hAnsi="Arial" w:cs="Arial"/>
        </w:rPr>
        <w:br/>
      </w:r>
    </w:p>
    <w:p w14:paraId="443BC961" w14:textId="77777777" w:rsidR="00497D01" w:rsidRPr="00F91485" w:rsidRDefault="00496B17" w:rsidP="00187910">
      <w:pPr>
        <w:pStyle w:val="Heading1"/>
        <w:numPr>
          <w:ilvl w:val="0"/>
          <w:numId w:val="7"/>
        </w:numPr>
        <w:ind w:right="576"/>
        <w:rPr>
          <w:rFonts w:ascii="Arial" w:hAnsi="Arial" w:cs="Arial"/>
        </w:rPr>
      </w:pPr>
      <w:bookmarkStart w:id="27" w:name="_Toc314751846"/>
      <w:bookmarkStart w:id="28" w:name="_Toc223091886"/>
      <w:r w:rsidRPr="00F91485">
        <w:rPr>
          <w:rFonts w:ascii="Arial" w:hAnsi="Arial" w:cs="Arial"/>
        </w:rPr>
        <w:t>Explanation</w:t>
      </w:r>
      <w:bookmarkEnd w:id="27"/>
      <w:r w:rsidR="00B42D2C">
        <w:rPr>
          <w:rFonts w:ascii="Arial" w:hAnsi="Arial" w:cs="Arial"/>
        </w:rPr>
        <w:t xml:space="preserve"> Of Data Changes</w:t>
      </w:r>
      <w:bookmarkEnd w:id="28"/>
    </w:p>
    <w:p w14:paraId="44A97A49" w14:textId="77777777" w:rsidR="00187910" w:rsidRDefault="00187910" w:rsidP="00187910">
      <w:pPr>
        <w:pStyle w:val="Heading1Text"/>
        <w:spacing w:before="0"/>
        <w:ind w:left="720" w:right="576"/>
        <w:jc w:val="left"/>
        <w:rPr>
          <w:rFonts w:ascii="Arial" w:hAnsi="Arial" w:cs="Arial"/>
        </w:rPr>
      </w:pPr>
    </w:p>
    <w:p w14:paraId="34C51983" w14:textId="13872248" w:rsidR="0082012C" w:rsidRPr="00F91485" w:rsidRDefault="00497D01" w:rsidP="00187910">
      <w:pPr>
        <w:pStyle w:val="Heading1Text"/>
        <w:spacing w:before="0"/>
        <w:ind w:left="720" w:right="576"/>
        <w:jc w:val="left"/>
        <w:rPr>
          <w:rFonts w:ascii="Arial" w:hAnsi="Arial" w:cs="Arial"/>
        </w:rPr>
      </w:pPr>
      <w:r w:rsidRPr="00F91485">
        <w:rPr>
          <w:rFonts w:ascii="Arial" w:hAnsi="Arial" w:cs="Arial"/>
        </w:rPr>
        <w:t>Any</w:t>
      </w:r>
      <w:r w:rsidR="002A4C5E" w:rsidRPr="00F91485">
        <w:rPr>
          <w:rFonts w:ascii="Arial" w:hAnsi="Arial" w:cs="Arial"/>
        </w:rPr>
        <w:t xml:space="preserve"> </w:t>
      </w:r>
      <w:r w:rsidRPr="00F91485">
        <w:rPr>
          <w:rFonts w:ascii="Arial" w:hAnsi="Arial" w:cs="Arial"/>
        </w:rPr>
        <w:t xml:space="preserve">time </w:t>
      </w:r>
      <w:r w:rsidR="00A075D9" w:rsidRPr="00F91485">
        <w:rPr>
          <w:rFonts w:ascii="Arial" w:hAnsi="Arial" w:cs="Arial"/>
        </w:rPr>
        <w:t>a</w:t>
      </w:r>
      <w:r w:rsidR="00494C62">
        <w:rPr>
          <w:rFonts w:ascii="Arial" w:hAnsi="Arial" w:cs="Arial"/>
        </w:rPr>
        <w:t>n</w:t>
      </w:r>
      <w:r w:rsidR="00A075D9" w:rsidRPr="00F91485">
        <w:rPr>
          <w:rFonts w:ascii="Arial" w:hAnsi="Arial" w:cs="Arial"/>
        </w:rPr>
        <w:t xml:space="preserve"> </w:t>
      </w:r>
      <w:r w:rsidR="004C3657">
        <w:rPr>
          <w:rFonts w:ascii="Arial" w:hAnsi="Arial" w:cs="Arial"/>
        </w:rPr>
        <w:t>NX-9 form</w:t>
      </w:r>
      <w:r w:rsidR="00A075D9" w:rsidRPr="00F91485">
        <w:rPr>
          <w:rFonts w:ascii="Arial" w:hAnsi="Arial" w:cs="Arial"/>
        </w:rPr>
        <w:t xml:space="preserve"> is modified</w:t>
      </w:r>
      <w:r w:rsidR="00F42F20" w:rsidRPr="00F91485">
        <w:rPr>
          <w:rFonts w:ascii="Arial" w:hAnsi="Arial" w:cs="Arial"/>
        </w:rPr>
        <w:t xml:space="preserve"> or created</w:t>
      </w:r>
      <w:r w:rsidRPr="00F91485">
        <w:rPr>
          <w:rFonts w:ascii="Arial" w:hAnsi="Arial" w:cs="Arial"/>
        </w:rPr>
        <w:t xml:space="preserve">, a brief description of the </w:t>
      </w:r>
      <w:r w:rsidR="00F42F20" w:rsidRPr="00F91485">
        <w:rPr>
          <w:rFonts w:ascii="Arial" w:hAnsi="Arial" w:cs="Arial"/>
        </w:rPr>
        <w:t>reason(s) for the entry</w:t>
      </w:r>
      <w:r w:rsidRPr="00F91485">
        <w:rPr>
          <w:rFonts w:ascii="Arial" w:hAnsi="Arial" w:cs="Arial"/>
        </w:rPr>
        <w:t xml:space="preserve"> </w:t>
      </w:r>
      <w:r w:rsidR="00494C62">
        <w:rPr>
          <w:rFonts w:ascii="Arial" w:hAnsi="Arial" w:cs="Arial"/>
        </w:rPr>
        <w:t>shall</w:t>
      </w:r>
      <w:r w:rsidR="00494C62" w:rsidRPr="00F91485">
        <w:rPr>
          <w:rFonts w:ascii="Arial" w:hAnsi="Arial" w:cs="Arial"/>
        </w:rPr>
        <w:t xml:space="preserve"> </w:t>
      </w:r>
      <w:r w:rsidRPr="00F91485">
        <w:rPr>
          <w:rFonts w:ascii="Arial" w:hAnsi="Arial" w:cs="Arial"/>
        </w:rPr>
        <w:t>be provided in the Revision</w:t>
      </w:r>
      <w:r w:rsidR="002A4C5E" w:rsidRPr="00F91485">
        <w:rPr>
          <w:rFonts w:ascii="Arial" w:hAnsi="Arial" w:cs="Arial"/>
        </w:rPr>
        <w:t xml:space="preserve"> Comments</w:t>
      </w:r>
      <w:r w:rsidRPr="00F91485">
        <w:rPr>
          <w:rFonts w:ascii="Arial" w:hAnsi="Arial" w:cs="Arial"/>
        </w:rPr>
        <w:t xml:space="preserve"> field</w:t>
      </w:r>
      <w:r w:rsidR="00C400AE">
        <w:rPr>
          <w:rFonts w:ascii="Arial" w:hAnsi="Arial" w:cs="Arial"/>
        </w:rPr>
        <w:t xml:space="preserve">. </w:t>
      </w:r>
      <w:r w:rsidRPr="00F91485">
        <w:rPr>
          <w:rFonts w:ascii="Arial" w:hAnsi="Arial" w:cs="Arial"/>
        </w:rPr>
        <w:t>It will provide a written record of the change</w:t>
      </w:r>
      <w:r w:rsidR="00A075D9" w:rsidRPr="00F91485">
        <w:rPr>
          <w:rFonts w:ascii="Arial" w:hAnsi="Arial" w:cs="Arial"/>
        </w:rPr>
        <w:t xml:space="preserve"> and clearly identify the </w:t>
      </w:r>
      <w:r w:rsidR="00A262D8">
        <w:rPr>
          <w:rFonts w:ascii="Arial" w:hAnsi="Arial" w:cs="Arial"/>
        </w:rPr>
        <w:t>equipment</w:t>
      </w:r>
      <w:r w:rsidR="00A262D8" w:rsidRPr="00F91485">
        <w:rPr>
          <w:rFonts w:ascii="Arial" w:hAnsi="Arial" w:cs="Arial"/>
        </w:rPr>
        <w:t xml:space="preserve"> </w:t>
      </w:r>
      <w:r w:rsidR="00A075D9" w:rsidRPr="00F91485">
        <w:rPr>
          <w:rFonts w:ascii="Arial" w:hAnsi="Arial" w:cs="Arial"/>
        </w:rPr>
        <w:t xml:space="preserve">changes </w:t>
      </w:r>
      <w:r w:rsidR="00A262D8">
        <w:rPr>
          <w:rFonts w:ascii="Arial" w:hAnsi="Arial" w:cs="Arial"/>
        </w:rPr>
        <w:t xml:space="preserve">made in the field </w:t>
      </w:r>
      <w:r w:rsidR="00A075D9" w:rsidRPr="00F91485">
        <w:rPr>
          <w:rFonts w:ascii="Arial" w:hAnsi="Arial" w:cs="Arial"/>
        </w:rPr>
        <w:t xml:space="preserve">and/or other reasons that necessitated the update of the </w:t>
      </w:r>
      <w:r w:rsidR="004C3657">
        <w:rPr>
          <w:rFonts w:ascii="Arial" w:hAnsi="Arial" w:cs="Arial"/>
        </w:rPr>
        <w:t>NX-9 form</w:t>
      </w:r>
      <w:r w:rsidR="00CE3840" w:rsidRPr="00F91485">
        <w:rPr>
          <w:rFonts w:ascii="Arial" w:hAnsi="Arial" w:cs="Arial"/>
        </w:rPr>
        <w:t>.</w:t>
      </w:r>
    </w:p>
    <w:p w14:paraId="08708C03" w14:textId="051B2F62" w:rsidR="00497D01" w:rsidRDefault="00F42F20" w:rsidP="00187910">
      <w:pPr>
        <w:pStyle w:val="Heading1Text"/>
        <w:spacing w:before="0"/>
        <w:ind w:left="720" w:right="576"/>
        <w:jc w:val="left"/>
        <w:rPr>
          <w:rFonts w:ascii="Arial" w:hAnsi="Arial" w:cs="Arial"/>
        </w:rPr>
      </w:pPr>
      <w:r w:rsidRPr="00F91485">
        <w:rPr>
          <w:rFonts w:ascii="Arial" w:hAnsi="Arial" w:cs="Arial"/>
        </w:rPr>
        <w:t xml:space="preserve">This data is utilized by ISO in the </w:t>
      </w:r>
      <w:r w:rsidR="004C3657">
        <w:rPr>
          <w:rFonts w:ascii="Arial" w:hAnsi="Arial" w:cs="Arial"/>
        </w:rPr>
        <w:t>NX-9 form</w:t>
      </w:r>
      <w:r w:rsidRPr="00F91485">
        <w:rPr>
          <w:rFonts w:ascii="Arial" w:hAnsi="Arial" w:cs="Arial"/>
        </w:rPr>
        <w:t xml:space="preserve"> review and approval process.</w:t>
      </w:r>
    </w:p>
    <w:p w14:paraId="60B80543" w14:textId="77777777" w:rsidR="00187910" w:rsidRPr="00F91485" w:rsidRDefault="00187910" w:rsidP="00187910">
      <w:pPr>
        <w:pStyle w:val="Heading1Text"/>
        <w:spacing w:before="0"/>
        <w:ind w:left="720" w:right="576"/>
        <w:jc w:val="left"/>
        <w:rPr>
          <w:rFonts w:ascii="Arial" w:hAnsi="Arial" w:cs="Arial"/>
        </w:rPr>
      </w:pPr>
    </w:p>
    <w:p w14:paraId="0EAEC1B2" w14:textId="77777777" w:rsidR="00497D01" w:rsidRPr="00F91485" w:rsidRDefault="00A262D8" w:rsidP="00187910">
      <w:pPr>
        <w:pStyle w:val="Heading1"/>
        <w:numPr>
          <w:ilvl w:val="0"/>
          <w:numId w:val="7"/>
        </w:numPr>
        <w:ind w:right="576"/>
        <w:rPr>
          <w:rFonts w:ascii="Arial" w:hAnsi="Arial" w:cs="Arial"/>
        </w:rPr>
      </w:pPr>
      <w:bookmarkStart w:id="29" w:name="_Toc223091887"/>
      <w:r>
        <w:rPr>
          <w:rFonts w:ascii="Arial" w:hAnsi="Arial" w:cs="Arial"/>
        </w:rPr>
        <w:t>Equipment Notes</w:t>
      </w:r>
      <w:bookmarkEnd w:id="29"/>
    </w:p>
    <w:p w14:paraId="614981C9" w14:textId="77777777" w:rsidR="00187910" w:rsidRDefault="00187910" w:rsidP="00187910">
      <w:pPr>
        <w:pStyle w:val="Heading1Text"/>
        <w:spacing w:before="0"/>
        <w:ind w:left="720" w:right="576"/>
        <w:jc w:val="left"/>
        <w:rPr>
          <w:rFonts w:ascii="Arial" w:hAnsi="Arial" w:cs="Arial"/>
          <w:szCs w:val="24"/>
        </w:rPr>
      </w:pPr>
    </w:p>
    <w:p w14:paraId="5C04D7BB" w14:textId="77777777" w:rsidR="00F42F20" w:rsidRPr="00F91485" w:rsidRDefault="00E15D53" w:rsidP="00187910">
      <w:pPr>
        <w:pStyle w:val="Heading1Text"/>
        <w:spacing w:before="0"/>
        <w:ind w:left="720" w:right="576"/>
        <w:jc w:val="left"/>
        <w:rPr>
          <w:rFonts w:ascii="Arial" w:hAnsi="Arial" w:cs="Arial"/>
        </w:rPr>
      </w:pPr>
      <w:r>
        <w:rPr>
          <w:rFonts w:ascii="Arial" w:hAnsi="Arial" w:cs="Arial"/>
          <w:szCs w:val="24"/>
        </w:rPr>
        <w:t xml:space="preserve">The </w:t>
      </w:r>
      <w:r w:rsidR="00A262D8">
        <w:rPr>
          <w:rFonts w:ascii="Arial" w:hAnsi="Arial" w:cs="Arial"/>
          <w:szCs w:val="24"/>
        </w:rPr>
        <w:t xml:space="preserve">Equipment Notes </w:t>
      </w:r>
      <w:r>
        <w:rPr>
          <w:rFonts w:ascii="Arial" w:hAnsi="Arial" w:cs="Arial"/>
          <w:szCs w:val="24"/>
        </w:rPr>
        <w:t>field is</w:t>
      </w:r>
      <w:r w:rsidR="00A262D8">
        <w:rPr>
          <w:rFonts w:ascii="Arial" w:hAnsi="Arial" w:cs="Arial"/>
          <w:szCs w:val="24"/>
        </w:rPr>
        <w:t xml:space="preserve"> used to provide</w:t>
      </w:r>
      <w:r w:rsidR="00A262D8" w:rsidRPr="000250D7">
        <w:rPr>
          <w:rFonts w:ascii="Arial" w:hAnsi="Arial" w:cs="Arial"/>
          <w:szCs w:val="24"/>
        </w:rPr>
        <w:t xml:space="preserve"> explanations of data </w:t>
      </w:r>
      <w:r w:rsidR="00A262D8">
        <w:rPr>
          <w:rFonts w:ascii="Arial" w:hAnsi="Arial" w:cs="Arial"/>
          <w:szCs w:val="24"/>
        </w:rPr>
        <w:t>or other pertinent or operational information</w:t>
      </w:r>
      <w:r w:rsidR="00497D01" w:rsidRPr="00F91485">
        <w:rPr>
          <w:rFonts w:ascii="Arial" w:hAnsi="Arial" w:cs="Arial"/>
        </w:rPr>
        <w:t>.</w:t>
      </w:r>
    </w:p>
    <w:p w14:paraId="5FE04ED1" w14:textId="77777777" w:rsidR="00494C62" w:rsidRDefault="00494C62" w:rsidP="00187910">
      <w:pPr>
        <w:pStyle w:val="Heading1Text"/>
        <w:spacing w:before="0"/>
        <w:ind w:left="720" w:right="576"/>
        <w:jc w:val="left"/>
        <w:rPr>
          <w:rFonts w:ascii="Arial" w:hAnsi="Arial" w:cs="Arial"/>
          <w:szCs w:val="24"/>
        </w:rPr>
      </w:pPr>
    </w:p>
    <w:p w14:paraId="40D5075C" w14:textId="423AD6A8" w:rsidR="00497D01" w:rsidRPr="00F91485" w:rsidRDefault="00A262D8" w:rsidP="00187910">
      <w:pPr>
        <w:pStyle w:val="Heading1Text"/>
        <w:spacing w:before="0"/>
        <w:ind w:left="720" w:right="576"/>
        <w:jc w:val="left"/>
        <w:rPr>
          <w:rFonts w:ascii="Arial" w:hAnsi="Arial" w:cs="Arial"/>
        </w:rPr>
      </w:pPr>
      <w:r w:rsidRPr="00EA61E2">
        <w:rPr>
          <w:rFonts w:ascii="Arial" w:hAnsi="Arial" w:cs="Arial"/>
          <w:szCs w:val="24"/>
        </w:rPr>
        <w:t xml:space="preserve">Fields are provided for both ISO and </w:t>
      </w:r>
      <w:r w:rsidR="00891670">
        <w:rPr>
          <w:rFonts w:ascii="Arial" w:hAnsi="Arial" w:cs="Arial"/>
          <w:szCs w:val="24"/>
        </w:rPr>
        <w:t>MP</w:t>
      </w:r>
      <w:r w:rsidR="00494C62">
        <w:rPr>
          <w:rFonts w:ascii="Arial" w:hAnsi="Arial" w:cs="Arial"/>
          <w:szCs w:val="24"/>
        </w:rPr>
        <w:t>/</w:t>
      </w:r>
      <w:r w:rsidR="00891670">
        <w:rPr>
          <w:rFonts w:ascii="Arial" w:hAnsi="Arial" w:cs="Arial"/>
          <w:szCs w:val="24"/>
        </w:rPr>
        <w:t>TO</w:t>
      </w:r>
      <w:r w:rsidRPr="00EA61E2">
        <w:rPr>
          <w:rFonts w:ascii="Arial" w:hAnsi="Arial" w:cs="Arial"/>
          <w:szCs w:val="24"/>
        </w:rPr>
        <w:t xml:space="preserve"> notes</w:t>
      </w:r>
      <w:r w:rsidR="00C400AE">
        <w:rPr>
          <w:rFonts w:ascii="Arial" w:hAnsi="Arial" w:cs="Arial"/>
          <w:szCs w:val="24"/>
        </w:rPr>
        <w:t xml:space="preserve">. </w:t>
      </w:r>
      <w:r w:rsidRPr="00EA61E2">
        <w:rPr>
          <w:rFonts w:ascii="Arial" w:hAnsi="Arial" w:cs="Arial"/>
          <w:szCs w:val="24"/>
        </w:rPr>
        <w:t xml:space="preserve">An additional private field is available to the </w:t>
      </w:r>
      <w:r w:rsidR="00891670">
        <w:rPr>
          <w:rFonts w:ascii="Arial" w:hAnsi="Arial" w:cs="Arial"/>
          <w:szCs w:val="24"/>
        </w:rPr>
        <w:t>MP or TO</w:t>
      </w:r>
      <w:r w:rsidRPr="00EA61E2">
        <w:rPr>
          <w:rFonts w:ascii="Arial" w:hAnsi="Arial" w:cs="Arial"/>
          <w:szCs w:val="24"/>
        </w:rPr>
        <w:t xml:space="preserve"> for internal notes that can be edited and viewed only by the </w:t>
      </w:r>
      <w:r w:rsidR="00B42D2C">
        <w:rPr>
          <w:rFonts w:ascii="Arial" w:hAnsi="Arial" w:cs="Arial"/>
          <w:szCs w:val="24"/>
        </w:rPr>
        <w:t xml:space="preserve">MP or TO </w:t>
      </w:r>
      <w:r w:rsidRPr="00EA61E2">
        <w:rPr>
          <w:rFonts w:ascii="Arial" w:hAnsi="Arial" w:cs="Arial"/>
          <w:szCs w:val="24"/>
        </w:rPr>
        <w:t>own</w:t>
      </w:r>
      <w:r w:rsidR="00B42D2C">
        <w:rPr>
          <w:rFonts w:ascii="Arial" w:hAnsi="Arial" w:cs="Arial"/>
          <w:szCs w:val="24"/>
        </w:rPr>
        <w:t>ing</w:t>
      </w:r>
      <w:r w:rsidRPr="00EA61E2">
        <w:rPr>
          <w:rFonts w:ascii="Arial" w:hAnsi="Arial" w:cs="Arial"/>
          <w:szCs w:val="24"/>
        </w:rPr>
        <w:t xml:space="preserve"> the record</w:t>
      </w:r>
      <w:r w:rsidR="00F42F20" w:rsidRPr="00F91485">
        <w:rPr>
          <w:rFonts w:ascii="Arial" w:hAnsi="Arial" w:cs="Arial"/>
        </w:rPr>
        <w:t>.</w:t>
      </w:r>
    </w:p>
    <w:p w14:paraId="3B3C818A" w14:textId="77777777" w:rsidR="00494C62" w:rsidRDefault="00494C62" w:rsidP="00187910">
      <w:pPr>
        <w:pStyle w:val="Heading1Text"/>
        <w:spacing w:before="0"/>
        <w:ind w:left="720" w:right="576"/>
        <w:jc w:val="left"/>
        <w:rPr>
          <w:rFonts w:ascii="Arial" w:hAnsi="Arial" w:cs="Arial"/>
        </w:rPr>
      </w:pPr>
    </w:p>
    <w:p w14:paraId="478839E0" w14:textId="3985147E" w:rsidR="00001306" w:rsidRDefault="00493336" w:rsidP="00187910">
      <w:pPr>
        <w:pStyle w:val="Heading1Text"/>
        <w:spacing w:before="0"/>
        <w:ind w:left="720" w:right="576"/>
        <w:jc w:val="left"/>
        <w:rPr>
          <w:rFonts w:ascii="Arial" w:hAnsi="Arial" w:cs="Arial"/>
        </w:rPr>
      </w:pPr>
      <w:r>
        <w:rPr>
          <w:rFonts w:ascii="Arial" w:hAnsi="Arial" w:cs="Arial"/>
        </w:rPr>
        <w:t xml:space="preserve">Equipment </w:t>
      </w:r>
      <w:r w:rsidR="00494C62">
        <w:rPr>
          <w:rFonts w:ascii="Arial" w:hAnsi="Arial" w:cs="Arial"/>
        </w:rPr>
        <w:t>n</w:t>
      </w:r>
      <w:r>
        <w:rPr>
          <w:rFonts w:ascii="Arial" w:hAnsi="Arial" w:cs="Arial"/>
        </w:rPr>
        <w:t>otes are</w:t>
      </w:r>
      <w:r w:rsidR="00001306" w:rsidRPr="00F91485">
        <w:rPr>
          <w:rFonts w:ascii="Arial" w:hAnsi="Arial" w:cs="Arial"/>
        </w:rPr>
        <w:t xml:space="preserve"> carried forward when a</w:t>
      </w:r>
      <w:r w:rsidR="009032F7">
        <w:rPr>
          <w:rFonts w:ascii="Arial" w:hAnsi="Arial" w:cs="Arial"/>
        </w:rPr>
        <w:t>n</w:t>
      </w:r>
      <w:r w:rsidR="00001306" w:rsidRPr="00F91485">
        <w:rPr>
          <w:rFonts w:ascii="Arial" w:hAnsi="Arial" w:cs="Arial"/>
        </w:rPr>
        <w:t xml:space="preserve"> </w:t>
      </w:r>
      <w:r w:rsidR="004C3657">
        <w:rPr>
          <w:rFonts w:ascii="Arial" w:hAnsi="Arial" w:cs="Arial"/>
        </w:rPr>
        <w:t>NX-9 form</w:t>
      </w:r>
      <w:r w:rsidR="00001306" w:rsidRPr="00F91485">
        <w:rPr>
          <w:rFonts w:ascii="Arial" w:hAnsi="Arial" w:cs="Arial"/>
        </w:rPr>
        <w:t xml:space="preserve"> is updated</w:t>
      </w:r>
      <w:r w:rsidR="00C400AE">
        <w:rPr>
          <w:rFonts w:ascii="Arial" w:hAnsi="Arial" w:cs="Arial"/>
        </w:rPr>
        <w:t xml:space="preserve">. </w:t>
      </w:r>
      <w:r w:rsidR="00891670">
        <w:rPr>
          <w:rFonts w:ascii="Arial" w:hAnsi="Arial" w:cs="Arial"/>
          <w:szCs w:val="24"/>
        </w:rPr>
        <w:t>MPs and TOs</w:t>
      </w:r>
      <w:r w:rsidR="00A262D8" w:rsidRPr="00EA61E2">
        <w:rPr>
          <w:rFonts w:ascii="Arial" w:hAnsi="Arial" w:cs="Arial"/>
          <w:szCs w:val="24"/>
        </w:rPr>
        <w:t xml:space="preserve"> should review and modify or delete any </w:t>
      </w:r>
      <w:r w:rsidR="00494C62">
        <w:rPr>
          <w:rFonts w:ascii="Arial" w:hAnsi="Arial" w:cs="Arial"/>
          <w:szCs w:val="24"/>
        </w:rPr>
        <w:t>MP or TO n</w:t>
      </w:r>
      <w:r w:rsidR="00A262D8" w:rsidRPr="00EA61E2">
        <w:rPr>
          <w:rFonts w:ascii="Arial" w:hAnsi="Arial" w:cs="Arial"/>
          <w:szCs w:val="24"/>
        </w:rPr>
        <w:t>ote</w:t>
      </w:r>
      <w:r w:rsidR="00A262D8">
        <w:rPr>
          <w:rFonts w:ascii="Arial" w:hAnsi="Arial" w:cs="Arial"/>
          <w:szCs w:val="24"/>
        </w:rPr>
        <w:t xml:space="preserve"> </w:t>
      </w:r>
      <w:r w:rsidR="009032F7">
        <w:rPr>
          <w:rFonts w:ascii="Arial" w:hAnsi="Arial" w:cs="Arial"/>
          <w:szCs w:val="24"/>
        </w:rPr>
        <w:t xml:space="preserve">that is </w:t>
      </w:r>
      <w:r w:rsidR="00A262D8" w:rsidRPr="000250D7">
        <w:rPr>
          <w:rFonts w:ascii="Arial" w:hAnsi="Arial" w:cs="Arial"/>
          <w:szCs w:val="24"/>
        </w:rPr>
        <w:t>no longer pertinent</w:t>
      </w:r>
      <w:r w:rsidR="00C400AE">
        <w:rPr>
          <w:rFonts w:ascii="Arial" w:hAnsi="Arial" w:cs="Arial"/>
          <w:szCs w:val="24"/>
        </w:rPr>
        <w:t xml:space="preserve">. </w:t>
      </w:r>
      <w:r w:rsidR="00A262D8" w:rsidRPr="000250D7">
        <w:rPr>
          <w:rFonts w:ascii="Arial" w:hAnsi="Arial" w:cs="Arial"/>
          <w:szCs w:val="24"/>
        </w:rPr>
        <w:t xml:space="preserve">ISO </w:t>
      </w:r>
      <w:r w:rsidR="00A262D8">
        <w:rPr>
          <w:rFonts w:ascii="Arial" w:hAnsi="Arial" w:cs="Arial"/>
          <w:szCs w:val="24"/>
        </w:rPr>
        <w:t xml:space="preserve">is responsible for maintaining </w:t>
      </w:r>
      <w:r w:rsidR="00A262D8" w:rsidRPr="000250D7">
        <w:rPr>
          <w:rFonts w:ascii="Arial" w:hAnsi="Arial" w:cs="Arial"/>
          <w:szCs w:val="24"/>
        </w:rPr>
        <w:t xml:space="preserve">ISO </w:t>
      </w:r>
      <w:r w:rsidR="00494C62">
        <w:rPr>
          <w:rFonts w:ascii="Arial" w:hAnsi="Arial" w:cs="Arial"/>
          <w:szCs w:val="24"/>
        </w:rPr>
        <w:t>n</w:t>
      </w:r>
      <w:r w:rsidR="00A262D8">
        <w:rPr>
          <w:rFonts w:ascii="Arial" w:hAnsi="Arial" w:cs="Arial"/>
          <w:szCs w:val="24"/>
        </w:rPr>
        <w:t>otes</w:t>
      </w:r>
      <w:r w:rsidR="00001306" w:rsidRPr="00F91485">
        <w:rPr>
          <w:rFonts w:ascii="Arial" w:hAnsi="Arial" w:cs="Arial"/>
        </w:rPr>
        <w:t>.</w:t>
      </w:r>
    </w:p>
    <w:p w14:paraId="1A934BC8" w14:textId="77777777" w:rsidR="009032F7" w:rsidRPr="00F91485" w:rsidRDefault="009032F7" w:rsidP="00187910">
      <w:pPr>
        <w:pStyle w:val="Heading1Text"/>
        <w:spacing w:before="0"/>
        <w:ind w:left="720" w:right="576"/>
        <w:jc w:val="left"/>
        <w:rPr>
          <w:rFonts w:ascii="Arial" w:hAnsi="Arial" w:cs="Arial"/>
        </w:rPr>
      </w:pPr>
    </w:p>
    <w:p w14:paraId="21877389" w14:textId="6773C43B" w:rsidR="00876551" w:rsidRPr="00F91485" w:rsidRDefault="00E51448" w:rsidP="00915636">
      <w:pPr>
        <w:pStyle w:val="Heading1"/>
        <w:keepNext/>
        <w:numPr>
          <w:ilvl w:val="0"/>
          <w:numId w:val="7"/>
        </w:numPr>
        <w:ind w:right="576"/>
        <w:rPr>
          <w:rFonts w:ascii="Arial" w:hAnsi="Arial" w:cs="Arial"/>
        </w:rPr>
      </w:pPr>
      <w:bookmarkStart w:id="30" w:name="_Toc358372015"/>
      <w:bookmarkStart w:id="31" w:name="_Toc485044167"/>
      <w:bookmarkStart w:id="32" w:name="_Toc314751850"/>
      <w:bookmarkStart w:id="33" w:name="_Toc223091888"/>
      <w:bookmarkEnd w:id="30"/>
      <w:bookmarkEnd w:id="31"/>
      <w:r w:rsidRPr="00F91485">
        <w:rPr>
          <w:rFonts w:ascii="Arial" w:hAnsi="Arial" w:cs="Arial"/>
        </w:rPr>
        <w:t>Shunt Connected Dynamic Reactive Power Device</w:t>
      </w:r>
      <w:r w:rsidR="00876551" w:rsidRPr="00F91485">
        <w:rPr>
          <w:rFonts w:ascii="Arial" w:hAnsi="Arial" w:cs="Arial"/>
        </w:rPr>
        <w:t xml:space="preserve"> - Characteristic and </w:t>
      </w:r>
      <w:r w:rsidR="00496B17" w:rsidRPr="00F91485">
        <w:rPr>
          <w:rFonts w:ascii="Arial" w:hAnsi="Arial" w:cs="Arial"/>
        </w:rPr>
        <w:t>O</w:t>
      </w:r>
      <w:r w:rsidR="00876551" w:rsidRPr="00F91485">
        <w:rPr>
          <w:rFonts w:ascii="Arial" w:hAnsi="Arial" w:cs="Arial"/>
        </w:rPr>
        <w:t>perational Data Instructions</w:t>
      </w:r>
      <w:bookmarkEnd w:id="32"/>
      <w:bookmarkEnd w:id="33"/>
    </w:p>
    <w:p w14:paraId="64680A56" w14:textId="77777777" w:rsidR="00DE082C" w:rsidRDefault="00DE082C" w:rsidP="00915636">
      <w:pPr>
        <w:pStyle w:val="Heading1Text"/>
        <w:keepNext/>
        <w:spacing w:before="0"/>
        <w:ind w:left="720" w:right="576"/>
        <w:jc w:val="left"/>
        <w:rPr>
          <w:rFonts w:ascii="Arial" w:hAnsi="Arial" w:cs="Arial"/>
        </w:rPr>
      </w:pPr>
    </w:p>
    <w:p w14:paraId="6C0FE31F" w14:textId="013C700D" w:rsidR="00F84F86" w:rsidRDefault="00876551" w:rsidP="00187910">
      <w:pPr>
        <w:pStyle w:val="Heading1Text"/>
        <w:spacing w:before="0"/>
        <w:ind w:left="720" w:right="576"/>
        <w:jc w:val="left"/>
        <w:rPr>
          <w:rFonts w:ascii="Arial" w:hAnsi="Arial" w:cs="Arial"/>
        </w:rPr>
      </w:pPr>
      <w:r w:rsidRPr="00F91485">
        <w:rPr>
          <w:rFonts w:ascii="Arial" w:hAnsi="Arial" w:cs="Arial"/>
        </w:rPr>
        <w:t>Shunt connected dynamic reactive power devices (</w:t>
      </w:r>
      <w:r w:rsidRPr="00AD145B">
        <w:rPr>
          <w:rFonts w:ascii="Arial" w:hAnsi="Arial" w:cs="Arial"/>
        </w:rPr>
        <w:t>e.</w:t>
      </w:r>
      <w:r w:rsidR="00AD145B">
        <w:rPr>
          <w:rFonts w:ascii="Arial" w:hAnsi="Arial" w:cs="Arial"/>
        </w:rPr>
        <w:t>g.</w:t>
      </w:r>
      <w:r w:rsidRPr="00AD145B">
        <w:rPr>
          <w:rFonts w:ascii="Arial" w:hAnsi="Arial" w:cs="Arial"/>
        </w:rPr>
        <w:t xml:space="preserve">, </w:t>
      </w:r>
      <w:r w:rsidR="00235C1F" w:rsidRPr="00AD145B">
        <w:rPr>
          <w:rFonts w:ascii="Arial" w:hAnsi="Arial" w:cs="Arial"/>
        </w:rPr>
        <w:t>Static VAR Com</w:t>
      </w:r>
      <w:r w:rsidR="009032F7" w:rsidRPr="00AD145B">
        <w:rPr>
          <w:rFonts w:ascii="Arial" w:hAnsi="Arial" w:cs="Arial"/>
        </w:rPr>
        <w:t>p</w:t>
      </w:r>
      <w:r w:rsidR="00235C1F" w:rsidRPr="00AD145B">
        <w:rPr>
          <w:rFonts w:ascii="Arial" w:hAnsi="Arial" w:cs="Arial"/>
        </w:rPr>
        <w:t>ensator (</w:t>
      </w:r>
      <w:r w:rsidRPr="00AD145B">
        <w:rPr>
          <w:rFonts w:ascii="Arial" w:hAnsi="Arial" w:cs="Arial"/>
        </w:rPr>
        <w:t>SVC</w:t>
      </w:r>
      <w:r w:rsidR="00235C1F" w:rsidRPr="00AD145B">
        <w:rPr>
          <w:rFonts w:ascii="Arial" w:hAnsi="Arial" w:cs="Arial"/>
        </w:rPr>
        <w:t>)</w:t>
      </w:r>
      <w:r w:rsidRPr="00AD145B">
        <w:rPr>
          <w:rFonts w:ascii="Arial" w:hAnsi="Arial" w:cs="Arial"/>
        </w:rPr>
        <w:t>, Static Compensator, D</w:t>
      </w:r>
      <w:r w:rsidR="007C29C4" w:rsidRPr="00AD145B">
        <w:rPr>
          <w:rFonts w:ascii="Arial" w:hAnsi="Arial" w:cs="Arial"/>
        </w:rPr>
        <w:t xml:space="preserve">ynamic </w:t>
      </w:r>
      <w:r w:rsidR="00494C62" w:rsidRPr="00AD145B">
        <w:rPr>
          <w:rFonts w:ascii="Arial" w:hAnsi="Arial" w:cs="Arial"/>
        </w:rPr>
        <w:t>VAR</w:t>
      </w:r>
      <w:r w:rsidR="007C29C4" w:rsidRPr="00AD145B">
        <w:rPr>
          <w:rFonts w:ascii="Arial" w:hAnsi="Arial" w:cs="Arial"/>
        </w:rPr>
        <w:t xml:space="preserve"> Compensator (D-VAR)</w:t>
      </w:r>
      <w:r w:rsidRPr="00F91485">
        <w:rPr>
          <w:rFonts w:ascii="Arial" w:hAnsi="Arial" w:cs="Arial"/>
        </w:rPr>
        <w:t xml:space="preserve">, Synchronous Condenser) </w:t>
      </w:r>
      <w:r w:rsidR="00FC0D39" w:rsidRPr="00F91485">
        <w:rPr>
          <w:rFonts w:ascii="Arial" w:hAnsi="Arial" w:cs="Arial"/>
        </w:rPr>
        <w:t xml:space="preserve">generally consist of a transformer connected to one or more reactive devices. </w:t>
      </w:r>
    </w:p>
    <w:p w14:paraId="5D991B92" w14:textId="6EE3F0F7" w:rsidR="00F84F86" w:rsidRDefault="00F84F86" w:rsidP="00187910">
      <w:pPr>
        <w:pStyle w:val="Heading1Text"/>
        <w:spacing w:before="0"/>
        <w:ind w:left="720" w:right="576"/>
        <w:jc w:val="left"/>
        <w:rPr>
          <w:rFonts w:ascii="Arial" w:hAnsi="Arial" w:cs="Arial"/>
        </w:rPr>
      </w:pPr>
    </w:p>
    <w:p w14:paraId="39A01ECE" w14:textId="3033CF6D" w:rsidR="00F84F86" w:rsidRDefault="00F84F86" w:rsidP="00187910">
      <w:pPr>
        <w:pStyle w:val="Heading1Text"/>
        <w:spacing w:before="0"/>
        <w:ind w:left="720" w:right="576"/>
        <w:jc w:val="left"/>
        <w:rPr>
          <w:rFonts w:ascii="Arial" w:hAnsi="Arial" w:cs="Arial"/>
        </w:rPr>
      </w:pPr>
      <w:r>
        <w:rPr>
          <w:rFonts w:ascii="Arial" w:hAnsi="Arial" w:cs="Arial"/>
        </w:rPr>
        <w:t>The reactive device data</w:t>
      </w:r>
      <w:r w:rsidRPr="00F91485">
        <w:rPr>
          <w:rFonts w:ascii="Arial" w:hAnsi="Arial" w:cs="Arial"/>
        </w:rPr>
        <w:t xml:space="preserve"> shall be </w:t>
      </w:r>
      <w:r>
        <w:rPr>
          <w:rFonts w:ascii="Arial" w:hAnsi="Arial" w:cs="Arial"/>
        </w:rPr>
        <w:t>reported</w:t>
      </w:r>
      <w:r w:rsidRPr="00F91485">
        <w:rPr>
          <w:rFonts w:ascii="Arial" w:hAnsi="Arial" w:cs="Arial"/>
        </w:rPr>
        <w:t xml:space="preserve"> using the NX-</w:t>
      </w:r>
      <w:r>
        <w:rPr>
          <w:rFonts w:ascii="Arial" w:hAnsi="Arial" w:cs="Arial"/>
        </w:rPr>
        <w:t>12</w:t>
      </w:r>
      <w:r w:rsidRPr="00F91485">
        <w:rPr>
          <w:rFonts w:ascii="Arial" w:hAnsi="Arial" w:cs="Arial"/>
        </w:rPr>
        <w:t xml:space="preserve">D form and the </w:t>
      </w:r>
      <w:r>
        <w:rPr>
          <w:rFonts w:ascii="Arial" w:hAnsi="Arial" w:cs="Arial"/>
        </w:rPr>
        <w:t xml:space="preserve">Operating Procedure 14 </w:t>
      </w:r>
      <w:r w:rsidRPr="00F91485">
        <w:rPr>
          <w:rFonts w:ascii="Arial" w:hAnsi="Arial" w:cs="Arial"/>
        </w:rPr>
        <w:t xml:space="preserve">Appendix </w:t>
      </w:r>
      <w:r>
        <w:rPr>
          <w:rFonts w:ascii="Arial" w:hAnsi="Arial" w:cs="Arial"/>
        </w:rPr>
        <w:t>B</w:t>
      </w:r>
      <w:r w:rsidRPr="00F91485">
        <w:rPr>
          <w:rFonts w:ascii="Arial" w:hAnsi="Arial" w:cs="Arial"/>
        </w:rPr>
        <w:t xml:space="preserve"> instructions</w:t>
      </w:r>
      <w:r>
        <w:rPr>
          <w:rFonts w:ascii="Arial" w:hAnsi="Arial" w:cs="Arial"/>
        </w:rPr>
        <w:t>.</w:t>
      </w:r>
    </w:p>
    <w:p w14:paraId="4EA95C4B" w14:textId="3D8A3FEC" w:rsidR="00AD145B" w:rsidRDefault="00AD145B" w:rsidP="00187910">
      <w:pPr>
        <w:pStyle w:val="Heading1Text"/>
        <w:spacing w:before="0"/>
        <w:ind w:left="720" w:right="576"/>
        <w:jc w:val="left"/>
        <w:rPr>
          <w:rFonts w:ascii="Arial" w:hAnsi="Arial" w:cs="Arial"/>
        </w:rPr>
      </w:pPr>
    </w:p>
    <w:p w14:paraId="7BC31A45" w14:textId="760F93A6" w:rsidR="00AD145B" w:rsidRDefault="00AD145B" w:rsidP="00187910">
      <w:pPr>
        <w:pStyle w:val="Heading1Text"/>
        <w:spacing w:before="0"/>
        <w:ind w:left="720" w:right="576"/>
        <w:jc w:val="left"/>
        <w:rPr>
          <w:rFonts w:ascii="Arial" w:hAnsi="Arial" w:cs="Arial"/>
        </w:rPr>
      </w:pPr>
      <w:r w:rsidRPr="00AD145B">
        <w:rPr>
          <w:rFonts w:ascii="Arial" w:hAnsi="Arial" w:cs="Arial"/>
        </w:rPr>
        <w:t xml:space="preserve">Series </w:t>
      </w:r>
      <w:r w:rsidR="008270C9">
        <w:rPr>
          <w:rFonts w:ascii="Arial" w:hAnsi="Arial" w:cs="Arial"/>
        </w:rPr>
        <w:t>r</w:t>
      </w:r>
      <w:r w:rsidRPr="00AD145B">
        <w:rPr>
          <w:rFonts w:ascii="Arial" w:hAnsi="Arial" w:cs="Arial"/>
        </w:rPr>
        <w:t>eactive devices will continue to be reported using the NX9H form and Operating Procedure 16 Appendix H instructions.</w:t>
      </w:r>
    </w:p>
    <w:p w14:paraId="74FEFD36" w14:textId="77777777" w:rsidR="00F84F86" w:rsidRDefault="00F84F86" w:rsidP="00187910">
      <w:pPr>
        <w:pStyle w:val="Heading1Text"/>
        <w:spacing w:before="0"/>
        <w:ind w:left="720" w:right="576"/>
        <w:jc w:val="left"/>
        <w:rPr>
          <w:rFonts w:ascii="Arial" w:hAnsi="Arial" w:cs="Arial"/>
        </w:rPr>
      </w:pPr>
    </w:p>
    <w:p w14:paraId="2ABD3774" w14:textId="19940FBF" w:rsidR="00DE082C" w:rsidRDefault="00FC0D39" w:rsidP="00F83DB2">
      <w:pPr>
        <w:pStyle w:val="Heading1Text"/>
        <w:spacing w:before="0"/>
        <w:ind w:left="720" w:right="576"/>
        <w:jc w:val="left"/>
        <w:rPr>
          <w:rFonts w:ascii="Arial" w:hAnsi="Arial" w:cs="Arial"/>
        </w:rPr>
      </w:pPr>
      <w:r w:rsidRPr="00F91485">
        <w:rPr>
          <w:rFonts w:ascii="Arial" w:hAnsi="Arial" w:cs="Arial"/>
        </w:rPr>
        <w:t xml:space="preserve">The transformer </w:t>
      </w:r>
      <w:r w:rsidR="00EC3636" w:rsidRPr="00F91485">
        <w:rPr>
          <w:rFonts w:ascii="Arial" w:hAnsi="Arial" w:cs="Arial"/>
        </w:rPr>
        <w:t xml:space="preserve">portion of the equipment </w:t>
      </w:r>
      <w:r w:rsidR="00F979C1" w:rsidRPr="00F91485">
        <w:rPr>
          <w:rFonts w:ascii="Arial" w:hAnsi="Arial" w:cs="Arial"/>
        </w:rPr>
        <w:t>shall</w:t>
      </w:r>
      <w:r w:rsidR="00876551" w:rsidRPr="00F91485">
        <w:rPr>
          <w:rFonts w:ascii="Arial" w:hAnsi="Arial" w:cs="Arial"/>
        </w:rPr>
        <w:t xml:space="preserve"> be reported </w:t>
      </w:r>
      <w:r w:rsidR="00460BEF" w:rsidRPr="00F91485">
        <w:rPr>
          <w:rFonts w:ascii="Arial" w:hAnsi="Arial" w:cs="Arial"/>
        </w:rPr>
        <w:t>using</w:t>
      </w:r>
      <w:r w:rsidR="00876551" w:rsidRPr="00F91485">
        <w:rPr>
          <w:rFonts w:ascii="Arial" w:hAnsi="Arial" w:cs="Arial"/>
        </w:rPr>
        <w:t xml:space="preserve"> the NX-9B </w:t>
      </w:r>
      <w:r w:rsidRPr="00F91485">
        <w:rPr>
          <w:rFonts w:ascii="Arial" w:hAnsi="Arial" w:cs="Arial"/>
        </w:rPr>
        <w:t xml:space="preserve">and the </w:t>
      </w:r>
      <w:r w:rsidR="008B0473">
        <w:rPr>
          <w:rFonts w:ascii="Arial" w:hAnsi="Arial" w:cs="Arial"/>
        </w:rPr>
        <w:t xml:space="preserve">Operating Procedure 16 </w:t>
      </w:r>
      <w:r w:rsidRPr="00F91485">
        <w:rPr>
          <w:rFonts w:ascii="Arial" w:hAnsi="Arial" w:cs="Arial"/>
        </w:rPr>
        <w:t>Appendix B instructions</w:t>
      </w:r>
      <w:r w:rsidR="008B0473">
        <w:rPr>
          <w:rFonts w:ascii="Arial" w:hAnsi="Arial" w:cs="Arial"/>
        </w:rPr>
        <w:t>.</w:t>
      </w:r>
      <w:r w:rsidR="008B0473" w:rsidRPr="00F91485" w:rsidDel="008B0473">
        <w:rPr>
          <w:rFonts w:ascii="Arial" w:hAnsi="Arial" w:cs="Arial"/>
        </w:rPr>
        <w:t xml:space="preserve"> </w:t>
      </w:r>
    </w:p>
    <w:p w14:paraId="1923386D" w14:textId="77777777" w:rsidR="004B3F8D" w:rsidRPr="00F91485" w:rsidRDefault="004B3F8D" w:rsidP="00187910">
      <w:pPr>
        <w:pStyle w:val="Heading1Text"/>
        <w:spacing w:before="0"/>
        <w:ind w:left="720" w:right="576"/>
        <w:jc w:val="left"/>
        <w:rPr>
          <w:rFonts w:ascii="Arial" w:hAnsi="Arial" w:cs="Arial"/>
        </w:rPr>
      </w:pPr>
    </w:p>
    <w:p w14:paraId="29E647B9" w14:textId="77777777" w:rsidR="00E51448" w:rsidRPr="00F91485" w:rsidRDefault="00E51448" w:rsidP="00187910">
      <w:pPr>
        <w:pStyle w:val="Heading1"/>
        <w:numPr>
          <w:ilvl w:val="0"/>
          <w:numId w:val="7"/>
        </w:numPr>
        <w:ind w:right="576"/>
        <w:rPr>
          <w:rFonts w:ascii="Arial" w:hAnsi="Arial" w:cs="Arial"/>
        </w:rPr>
      </w:pPr>
      <w:bookmarkStart w:id="34" w:name="_Toc314751851"/>
      <w:bookmarkStart w:id="35" w:name="_Toc223091889"/>
      <w:r w:rsidRPr="00F91485">
        <w:rPr>
          <w:rFonts w:ascii="Arial" w:hAnsi="Arial" w:cs="Arial"/>
        </w:rPr>
        <w:t>Voltage Sensing Phase Shifter</w:t>
      </w:r>
      <w:r w:rsidR="00496B17" w:rsidRPr="00F91485">
        <w:rPr>
          <w:rFonts w:ascii="Arial" w:hAnsi="Arial" w:cs="Arial"/>
        </w:rPr>
        <w:t xml:space="preserve"> - Characteristic and O</w:t>
      </w:r>
      <w:r w:rsidRPr="00F91485">
        <w:rPr>
          <w:rFonts w:ascii="Arial" w:hAnsi="Arial" w:cs="Arial"/>
        </w:rPr>
        <w:t>perational Data Instructions</w:t>
      </w:r>
      <w:bookmarkEnd w:id="34"/>
      <w:bookmarkEnd w:id="35"/>
    </w:p>
    <w:p w14:paraId="51ACEE62" w14:textId="77777777" w:rsidR="007C29C4" w:rsidRDefault="007C29C4" w:rsidP="00187910">
      <w:pPr>
        <w:pStyle w:val="Heading1Text"/>
        <w:spacing w:before="0"/>
        <w:ind w:left="720" w:right="576"/>
        <w:jc w:val="left"/>
        <w:rPr>
          <w:rFonts w:ascii="Arial" w:hAnsi="Arial" w:cs="Arial"/>
        </w:rPr>
      </w:pPr>
    </w:p>
    <w:p w14:paraId="025A3AD5" w14:textId="19A1F1F5" w:rsidR="00DE082C" w:rsidRDefault="00496B17" w:rsidP="00187910">
      <w:pPr>
        <w:pStyle w:val="Heading1Text"/>
        <w:spacing w:before="0"/>
        <w:ind w:left="720" w:right="576"/>
        <w:jc w:val="left"/>
        <w:rPr>
          <w:rFonts w:ascii="Arial" w:hAnsi="Arial" w:cs="Arial"/>
        </w:rPr>
      </w:pPr>
      <w:r w:rsidRPr="00F91485">
        <w:rPr>
          <w:rFonts w:ascii="Arial" w:hAnsi="Arial" w:cs="Arial"/>
        </w:rPr>
        <w:t xml:space="preserve">Voltage </w:t>
      </w:r>
      <w:r w:rsidR="00235C1F">
        <w:rPr>
          <w:rFonts w:ascii="Arial" w:hAnsi="Arial" w:cs="Arial"/>
        </w:rPr>
        <w:t>s</w:t>
      </w:r>
      <w:r w:rsidRPr="00F91485">
        <w:rPr>
          <w:rFonts w:ascii="Arial" w:hAnsi="Arial" w:cs="Arial"/>
        </w:rPr>
        <w:t xml:space="preserve">ensing </w:t>
      </w:r>
      <w:r w:rsidR="00235C1F">
        <w:rPr>
          <w:rFonts w:ascii="Arial" w:hAnsi="Arial" w:cs="Arial"/>
        </w:rPr>
        <w:t>p</w:t>
      </w:r>
      <w:r w:rsidRPr="00F91485">
        <w:rPr>
          <w:rFonts w:ascii="Arial" w:hAnsi="Arial" w:cs="Arial"/>
        </w:rPr>
        <w:t xml:space="preserve">hase </w:t>
      </w:r>
      <w:r w:rsidR="00235C1F">
        <w:rPr>
          <w:rFonts w:ascii="Arial" w:hAnsi="Arial" w:cs="Arial"/>
        </w:rPr>
        <w:t>s</w:t>
      </w:r>
      <w:r w:rsidRPr="00F91485">
        <w:rPr>
          <w:rFonts w:ascii="Arial" w:hAnsi="Arial" w:cs="Arial"/>
        </w:rPr>
        <w:t xml:space="preserve">hifting </w:t>
      </w:r>
      <w:r w:rsidR="00F979C1" w:rsidRPr="00F91485">
        <w:rPr>
          <w:rFonts w:ascii="Arial" w:hAnsi="Arial" w:cs="Arial"/>
        </w:rPr>
        <w:t>devices shall</w:t>
      </w:r>
      <w:r w:rsidR="00E51448" w:rsidRPr="00F91485">
        <w:rPr>
          <w:rFonts w:ascii="Arial" w:hAnsi="Arial" w:cs="Arial"/>
        </w:rPr>
        <w:t xml:space="preserve"> be reported using the NX-9B and NX-9</w:t>
      </w:r>
      <w:r w:rsidRPr="00F91485">
        <w:rPr>
          <w:rFonts w:ascii="Arial" w:hAnsi="Arial" w:cs="Arial"/>
        </w:rPr>
        <w:t>C</w:t>
      </w:r>
      <w:r w:rsidR="00E51448" w:rsidRPr="00F91485">
        <w:rPr>
          <w:rFonts w:ascii="Arial" w:hAnsi="Arial" w:cs="Arial"/>
        </w:rPr>
        <w:t xml:space="preserve"> forms.</w:t>
      </w:r>
    </w:p>
    <w:p w14:paraId="5A8FC0D0" w14:textId="77777777" w:rsidR="00E51448" w:rsidRPr="00F91485" w:rsidRDefault="00E51448" w:rsidP="00187910">
      <w:pPr>
        <w:pStyle w:val="Heading1Text"/>
        <w:spacing w:before="0"/>
        <w:ind w:left="720" w:right="576"/>
        <w:jc w:val="left"/>
        <w:rPr>
          <w:rFonts w:ascii="Arial" w:hAnsi="Arial" w:cs="Arial"/>
        </w:rPr>
      </w:pPr>
    </w:p>
    <w:p w14:paraId="57E4D7AF" w14:textId="623ACD1F" w:rsidR="00E51448" w:rsidRPr="00F91485" w:rsidRDefault="00E51448" w:rsidP="00187910">
      <w:pPr>
        <w:pStyle w:val="Heading1Text"/>
        <w:spacing w:before="0"/>
        <w:ind w:left="720" w:right="576"/>
        <w:jc w:val="left"/>
        <w:rPr>
          <w:rFonts w:ascii="Arial" w:hAnsi="Arial" w:cs="Arial"/>
        </w:rPr>
      </w:pPr>
      <w:r w:rsidRPr="00F91485">
        <w:rPr>
          <w:rFonts w:ascii="Arial" w:hAnsi="Arial" w:cs="Arial"/>
        </w:rPr>
        <w:t xml:space="preserve">A copy of the </w:t>
      </w:r>
      <w:r w:rsidR="00235C1F">
        <w:rPr>
          <w:rFonts w:ascii="Arial" w:hAnsi="Arial" w:cs="Arial"/>
        </w:rPr>
        <w:t>m</w:t>
      </w:r>
      <w:r w:rsidRPr="00F91485">
        <w:rPr>
          <w:rFonts w:ascii="Arial" w:hAnsi="Arial" w:cs="Arial"/>
        </w:rPr>
        <w:t>anufacturer</w:t>
      </w:r>
      <w:r w:rsidR="00235C1F">
        <w:rPr>
          <w:rFonts w:ascii="Arial" w:hAnsi="Arial" w:cs="Arial"/>
        </w:rPr>
        <w:t>’</w:t>
      </w:r>
      <w:r w:rsidRPr="00F91485">
        <w:rPr>
          <w:rFonts w:ascii="Arial" w:hAnsi="Arial" w:cs="Arial"/>
        </w:rPr>
        <w:t xml:space="preserve">s nameplate, either by document </w:t>
      </w:r>
      <w:r w:rsidR="00D73C2D">
        <w:rPr>
          <w:rFonts w:ascii="Arial" w:hAnsi="Arial" w:cs="Arial"/>
        </w:rPr>
        <w:t xml:space="preserve">(.pdf format) </w:t>
      </w:r>
      <w:r w:rsidRPr="00F91485">
        <w:rPr>
          <w:rFonts w:ascii="Arial" w:hAnsi="Arial" w:cs="Arial"/>
        </w:rPr>
        <w:t>or digital photograph</w:t>
      </w:r>
      <w:r w:rsidR="00D73C2D">
        <w:rPr>
          <w:rFonts w:ascii="Arial" w:hAnsi="Arial" w:cs="Arial"/>
        </w:rPr>
        <w:t xml:space="preserve"> (.</w:t>
      </w:r>
      <w:proofErr w:type="spellStart"/>
      <w:r w:rsidR="00D73C2D">
        <w:rPr>
          <w:rFonts w:ascii="Arial" w:hAnsi="Arial" w:cs="Arial"/>
        </w:rPr>
        <w:t>tif</w:t>
      </w:r>
      <w:proofErr w:type="spellEnd"/>
      <w:r w:rsidR="00D73C2D">
        <w:rPr>
          <w:rFonts w:ascii="Arial" w:hAnsi="Arial" w:cs="Arial"/>
        </w:rPr>
        <w:t xml:space="preserve"> or .jpg formats)</w:t>
      </w:r>
      <w:r w:rsidRPr="00F91485">
        <w:rPr>
          <w:rFonts w:ascii="Arial" w:hAnsi="Arial" w:cs="Arial"/>
        </w:rPr>
        <w:t xml:space="preserve">, </w:t>
      </w:r>
      <w:r w:rsidR="00235C1F">
        <w:rPr>
          <w:rFonts w:ascii="Arial" w:hAnsi="Arial" w:cs="Arial"/>
        </w:rPr>
        <w:t>shall</w:t>
      </w:r>
      <w:r w:rsidR="00235C1F" w:rsidRPr="00F91485">
        <w:rPr>
          <w:rFonts w:ascii="Arial" w:hAnsi="Arial" w:cs="Arial"/>
        </w:rPr>
        <w:t xml:space="preserve"> </w:t>
      </w:r>
      <w:r w:rsidRPr="00F91485">
        <w:rPr>
          <w:rFonts w:ascii="Arial" w:hAnsi="Arial" w:cs="Arial"/>
        </w:rPr>
        <w:t xml:space="preserve">be </w:t>
      </w:r>
      <w:r w:rsidR="00D73C2D">
        <w:rPr>
          <w:rFonts w:ascii="Arial" w:hAnsi="Arial" w:cs="Arial"/>
        </w:rPr>
        <w:t xml:space="preserve">included as a </w:t>
      </w:r>
      <w:r w:rsidR="00235C1F">
        <w:rPr>
          <w:rFonts w:ascii="Arial" w:hAnsi="Arial" w:cs="Arial"/>
        </w:rPr>
        <w:t>f</w:t>
      </w:r>
      <w:r w:rsidR="00D73C2D">
        <w:rPr>
          <w:rFonts w:ascii="Arial" w:hAnsi="Arial" w:cs="Arial"/>
        </w:rPr>
        <w:t xml:space="preserve">ile </w:t>
      </w:r>
      <w:r w:rsidR="00235C1F">
        <w:rPr>
          <w:rFonts w:ascii="Arial" w:hAnsi="Arial" w:cs="Arial"/>
        </w:rPr>
        <w:t>a</w:t>
      </w:r>
      <w:r w:rsidR="00D73C2D">
        <w:rPr>
          <w:rFonts w:ascii="Arial" w:hAnsi="Arial" w:cs="Arial"/>
        </w:rPr>
        <w:t>ttachment to</w:t>
      </w:r>
      <w:r w:rsidRPr="00F91485">
        <w:rPr>
          <w:rFonts w:ascii="Arial" w:hAnsi="Arial" w:cs="Arial"/>
        </w:rPr>
        <w:t xml:space="preserve"> the NX</w:t>
      </w:r>
      <w:r w:rsidR="004E4B66">
        <w:rPr>
          <w:rFonts w:ascii="Arial" w:hAnsi="Arial" w:cs="Arial"/>
        </w:rPr>
        <w:t>-9</w:t>
      </w:r>
      <w:r w:rsidR="00D73C2D">
        <w:rPr>
          <w:rFonts w:ascii="Arial" w:hAnsi="Arial" w:cs="Arial"/>
        </w:rPr>
        <w:t>C</w:t>
      </w:r>
      <w:r w:rsidRPr="00F91485">
        <w:rPr>
          <w:rFonts w:ascii="Arial" w:hAnsi="Arial" w:cs="Arial"/>
        </w:rPr>
        <w:t xml:space="preserve"> form for new or replaced equipment.</w:t>
      </w:r>
    </w:p>
    <w:p w14:paraId="0133498B" w14:textId="77777777" w:rsidR="00D73C2D" w:rsidRDefault="00D73C2D" w:rsidP="00D73C2D">
      <w:pPr>
        <w:pStyle w:val="Heading1Text"/>
        <w:spacing w:before="0"/>
        <w:ind w:left="720" w:right="576"/>
        <w:jc w:val="left"/>
        <w:rPr>
          <w:rFonts w:ascii="Arial" w:hAnsi="Arial" w:cs="Arial"/>
        </w:rPr>
      </w:pPr>
    </w:p>
    <w:p w14:paraId="2798FB5E" w14:textId="376C60EF" w:rsidR="00D73C2D" w:rsidRDefault="00D73C2D" w:rsidP="00D73C2D">
      <w:pPr>
        <w:pStyle w:val="Heading1Text"/>
        <w:spacing w:before="0"/>
        <w:ind w:left="720" w:right="576"/>
        <w:jc w:val="left"/>
        <w:rPr>
          <w:rFonts w:ascii="Arial" w:hAnsi="Arial" w:cs="Arial"/>
        </w:rPr>
      </w:pPr>
      <w:r w:rsidRPr="00965475">
        <w:rPr>
          <w:rFonts w:ascii="Arial" w:hAnsi="Arial" w:cs="Arial"/>
        </w:rPr>
        <w:t xml:space="preserve">A copy of the </w:t>
      </w:r>
      <w:r w:rsidR="00235C1F">
        <w:rPr>
          <w:rFonts w:ascii="Arial" w:hAnsi="Arial" w:cs="Arial"/>
        </w:rPr>
        <w:t>m</w:t>
      </w:r>
      <w:r w:rsidRPr="00965475">
        <w:rPr>
          <w:rFonts w:ascii="Arial" w:hAnsi="Arial" w:cs="Arial"/>
        </w:rPr>
        <w:t>anufacturer</w:t>
      </w:r>
      <w:r w:rsidR="00235C1F">
        <w:rPr>
          <w:rFonts w:ascii="Arial" w:hAnsi="Arial" w:cs="Arial"/>
        </w:rPr>
        <w:t>’</w:t>
      </w:r>
      <w:r w:rsidRPr="00965475">
        <w:rPr>
          <w:rFonts w:ascii="Arial" w:hAnsi="Arial" w:cs="Arial"/>
        </w:rPr>
        <w:t xml:space="preserve">s </w:t>
      </w:r>
      <w:r w:rsidR="00235C1F">
        <w:rPr>
          <w:rFonts w:ascii="Arial" w:hAnsi="Arial" w:cs="Arial"/>
        </w:rPr>
        <w:t>t</w:t>
      </w:r>
      <w:r w:rsidRPr="00965475">
        <w:rPr>
          <w:rFonts w:ascii="Arial" w:hAnsi="Arial" w:cs="Arial"/>
        </w:rPr>
        <w:t xml:space="preserve">est </w:t>
      </w:r>
      <w:r w:rsidR="00235C1F">
        <w:rPr>
          <w:rFonts w:ascii="Arial" w:hAnsi="Arial" w:cs="Arial"/>
        </w:rPr>
        <w:t>r</w:t>
      </w:r>
      <w:r w:rsidRPr="00965475">
        <w:rPr>
          <w:rFonts w:ascii="Arial" w:hAnsi="Arial" w:cs="Arial"/>
        </w:rPr>
        <w:t xml:space="preserve">eport document (in .pdf format) </w:t>
      </w:r>
      <w:r w:rsidR="003E1118">
        <w:rPr>
          <w:rFonts w:ascii="Arial" w:hAnsi="Arial" w:cs="Arial"/>
        </w:rPr>
        <w:t>shall</w:t>
      </w:r>
      <w:r w:rsidR="003E1118" w:rsidRPr="00965475">
        <w:rPr>
          <w:rFonts w:ascii="Arial" w:hAnsi="Arial" w:cs="Arial"/>
        </w:rPr>
        <w:t xml:space="preserve"> </w:t>
      </w:r>
      <w:r w:rsidRPr="00965475">
        <w:rPr>
          <w:rFonts w:ascii="Arial" w:hAnsi="Arial" w:cs="Arial"/>
        </w:rPr>
        <w:t xml:space="preserve">be included as a </w:t>
      </w:r>
      <w:r w:rsidR="00235C1F">
        <w:rPr>
          <w:rFonts w:ascii="Arial" w:hAnsi="Arial" w:cs="Arial"/>
        </w:rPr>
        <w:t>f</w:t>
      </w:r>
      <w:r w:rsidRPr="00965475">
        <w:rPr>
          <w:rFonts w:ascii="Arial" w:hAnsi="Arial" w:cs="Arial"/>
        </w:rPr>
        <w:t xml:space="preserve">ile </w:t>
      </w:r>
      <w:r w:rsidR="00235C1F">
        <w:rPr>
          <w:rFonts w:ascii="Arial" w:hAnsi="Arial" w:cs="Arial"/>
        </w:rPr>
        <w:t>a</w:t>
      </w:r>
      <w:r w:rsidRPr="00965475">
        <w:rPr>
          <w:rFonts w:ascii="Arial" w:hAnsi="Arial" w:cs="Arial"/>
        </w:rPr>
        <w:t>ttachment to the NX-9</w:t>
      </w:r>
      <w:r>
        <w:rPr>
          <w:rFonts w:ascii="Arial" w:hAnsi="Arial" w:cs="Arial"/>
        </w:rPr>
        <w:t>C</w:t>
      </w:r>
      <w:r w:rsidRPr="00965475">
        <w:rPr>
          <w:rFonts w:ascii="Arial" w:hAnsi="Arial" w:cs="Arial"/>
        </w:rPr>
        <w:t xml:space="preserve"> </w:t>
      </w:r>
      <w:r>
        <w:rPr>
          <w:rFonts w:ascii="Arial" w:hAnsi="Arial" w:cs="Arial"/>
        </w:rPr>
        <w:t xml:space="preserve">form </w:t>
      </w:r>
      <w:r w:rsidRPr="00965475">
        <w:rPr>
          <w:rFonts w:ascii="Arial" w:hAnsi="Arial" w:cs="Arial"/>
        </w:rPr>
        <w:t>for all new or replaced equipment and upon revision of existing NX-9</w:t>
      </w:r>
      <w:r>
        <w:rPr>
          <w:rFonts w:ascii="Arial" w:hAnsi="Arial" w:cs="Arial"/>
        </w:rPr>
        <w:t>C</w:t>
      </w:r>
      <w:r w:rsidRPr="00965475">
        <w:rPr>
          <w:rFonts w:ascii="Arial" w:hAnsi="Arial" w:cs="Arial"/>
        </w:rPr>
        <w:t xml:space="preserve"> forms</w:t>
      </w:r>
      <w:r>
        <w:rPr>
          <w:rFonts w:ascii="Arial" w:hAnsi="Arial" w:cs="Arial"/>
        </w:rPr>
        <w:t>.</w:t>
      </w:r>
    </w:p>
    <w:p w14:paraId="32EFFC86" w14:textId="77777777" w:rsidR="00DE082C" w:rsidRDefault="00DE082C" w:rsidP="00187910">
      <w:pPr>
        <w:pStyle w:val="Heading1Text"/>
        <w:spacing w:before="0"/>
        <w:ind w:left="720" w:right="576"/>
        <w:jc w:val="left"/>
        <w:rPr>
          <w:rFonts w:ascii="Arial" w:hAnsi="Arial" w:cs="Arial"/>
        </w:rPr>
      </w:pPr>
    </w:p>
    <w:p w14:paraId="3BB76893" w14:textId="53CF7276" w:rsidR="007E1879" w:rsidRPr="00F91485" w:rsidRDefault="00380058" w:rsidP="00187910">
      <w:pPr>
        <w:pStyle w:val="Heading1Text"/>
        <w:spacing w:before="0"/>
        <w:ind w:left="720" w:right="576"/>
        <w:jc w:val="left"/>
        <w:rPr>
          <w:rFonts w:ascii="Arial" w:hAnsi="Arial" w:cs="Arial"/>
        </w:rPr>
      </w:pPr>
      <w:r w:rsidRPr="00F91485">
        <w:rPr>
          <w:rFonts w:ascii="Arial" w:hAnsi="Arial" w:cs="Arial"/>
        </w:rPr>
        <w:t xml:space="preserve">The transformer characteristics </w:t>
      </w:r>
      <w:r w:rsidR="004B0E64">
        <w:rPr>
          <w:rFonts w:ascii="Arial" w:hAnsi="Arial" w:cs="Arial"/>
        </w:rPr>
        <w:t>shall</w:t>
      </w:r>
      <w:r w:rsidR="004B0E64" w:rsidRPr="00F91485">
        <w:rPr>
          <w:rFonts w:ascii="Arial" w:hAnsi="Arial" w:cs="Arial"/>
        </w:rPr>
        <w:t xml:space="preserve"> </w:t>
      </w:r>
      <w:r w:rsidRPr="00F91485">
        <w:rPr>
          <w:rFonts w:ascii="Arial" w:hAnsi="Arial" w:cs="Arial"/>
        </w:rPr>
        <w:t>be reported as described in Appendix B on the NX-9B form</w:t>
      </w:r>
      <w:r w:rsidR="007E1879" w:rsidRPr="00F91485">
        <w:rPr>
          <w:rFonts w:ascii="Arial" w:hAnsi="Arial" w:cs="Arial"/>
        </w:rPr>
        <w:t>.</w:t>
      </w:r>
    </w:p>
    <w:p w14:paraId="0633A0F7" w14:textId="77777777" w:rsidR="00DE082C" w:rsidRDefault="00DE082C" w:rsidP="00187910">
      <w:pPr>
        <w:pStyle w:val="Heading1Text"/>
        <w:spacing w:before="0"/>
        <w:ind w:left="720" w:right="576"/>
        <w:jc w:val="left"/>
        <w:rPr>
          <w:rFonts w:ascii="Arial" w:hAnsi="Arial" w:cs="Arial"/>
        </w:rPr>
      </w:pPr>
    </w:p>
    <w:p w14:paraId="05B2DF87" w14:textId="03CAF85F" w:rsidR="00E51448" w:rsidRPr="00F91485" w:rsidRDefault="00380058" w:rsidP="00187910">
      <w:pPr>
        <w:pStyle w:val="Heading1Text"/>
        <w:spacing w:before="0"/>
        <w:ind w:left="720" w:right="576"/>
        <w:jc w:val="left"/>
        <w:rPr>
          <w:rFonts w:ascii="Arial" w:hAnsi="Arial" w:cs="Arial"/>
        </w:rPr>
      </w:pPr>
      <w:r w:rsidRPr="00F91485">
        <w:rPr>
          <w:rFonts w:ascii="Arial" w:hAnsi="Arial" w:cs="Arial"/>
        </w:rPr>
        <w:t xml:space="preserve">The phase shifter characteristics </w:t>
      </w:r>
      <w:r w:rsidR="004B0E64">
        <w:rPr>
          <w:rFonts w:ascii="Arial" w:hAnsi="Arial" w:cs="Arial"/>
        </w:rPr>
        <w:t>shall</w:t>
      </w:r>
      <w:r w:rsidR="004B0E64" w:rsidRPr="00F91485">
        <w:rPr>
          <w:rFonts w:ascii="Arial" w:hAnsi="Arial" w:cs="Arial"/>
        </w:rPr>
        <w:t xml:space="preserve"> </w:t>
      </w:r>
      <w:r w:rsidRPr="00F91485">
        <w:rPr>
          <w:rFonts w:ascii="Arial" w:hAnsi="Arial" w:cs="Arial"/>
        </w:rPr>
        <w:t xml:space="preserve">be reported as described in Appendix C on the </w:t>
      </w:r>
      <w:r w:rsidR="00496B17" w:rsidRPr="00F91485">
        <w:rPr>
          <w:rFonts w:ascii="Arial" w:hAnsi="Arial" w:cs="Arial"/>
        </w:rPr>
        <w:t>NX-9</w:t>
      </w:r>
      <w:r w:rsidRPr="00F91485">
        <w:rPr>
          <w:rFonts w:ascii="Arial" w:hAnsi="Arial" w:cs="Arial"/>
        </w:rPr>
        <w:t>C</w:t>
      </w:r>
      <w:r w:rsidR="00496B17" w:rsidRPr="00F91485">
        <w:rPr>
          <w:rFonts w:ascii="Arial" w:hAnsi="Arial" w:cs="Arial"/>
        </w:rPr>
        <w:t xml:space="preserve"> </w:t>
      </w:r>
      <w:r w:rsidRPr="00F91485">
        <w:rPr>
          <w:rFonts w:ascii="Arial" w:hAnsi="Arial" w:cs="Arial"/>
        </w:rPr>
        <w:t>form</w:t>
      </w:r>
      <w:r w:rsidR="00496B17" w:rsidRPr="00F91485">
        <w:rPr>
          <w:rFonts w:ascii="Arial" w:hAnsi="Arial" w:cs="Arial"/>
        </w:rPr>
        <w:t>.</w:t>
      </w:r>
    </w:p>
    <w:p w14:paraId="3A35EF92" w14:textId="77777777" w:rsidR="00DE082C" w:rsidRDefault="00DE082C" w:rsidP="00187910">
      <w:pPr>
        <w:pStyle w:val="Heading1Text"/>
        <w:spacing w:before="0"/>
        <w:ind w:left="720" w:right="576"/>
        <w:jc w:val="left"/>
        <w:rPr>
          <w:rFonts w:ascii="Arial" w:hAnsi="Arial" w:cs="Arial"/>
        </w:rPr>
      </w:pPr>
    </w:p>
    <w:p w14:paraId="4234905A" w14:textId="6F0F61D3" w:rsidR="00F20688" w:rsidRPr="00DB6CBA" w:rsidRDefault="00F20688" w:rsidP="00187910">
      <w:pPr>
        <w:pStyle w:val="Heading1Text"/>
        <w:spacing w:before="0"/>
        <w:ind w:left="720" w:right="576"/>
        <w:jc w:val="left"/>
        <w:rPr>
          <w:rFonts w:ascii="Arial" w:hAnsi="Arial" w:cs="Arial"/>
        </w:rPr>
      </w:pPr>
      <w:r w:rsidRPr="00F91485">
        <w:rPr>
          <w:rFonts w:ascii="Arial" w:hAnsi="Arial" w:cs="Arial"/>
        </w:rPr>
        <w:t xml:space="preserve">Example </w:t>
      </w:r>
      <w:r w:rsidR="008B0473">
        <w:rPr>
          <w:rFonts w:ascii="Arial" w:hAnsi="Arial" w:cs="Arial"/>
        </w:rPr>
        <w:t>1</w:t>
      </w:r>
      <w:r w:rsidRPr="00F91485">
        <w:rPr>
          <w:rFonts w:ascii="Arial" w:hAnsi="Arial" w:cs="Arial"/>
        </w:rPr>
        <w:t xml:space="preserve"> </w:t>
      </w:r>
      <w:r w:rsidR="00ED2DAD" w:rsidRPr="00F91485">
        <w:rPr>
          <w:rFonts w:ascii="Arial" w:hAnsi="Arial" w:cs="Arial"/>
        </w:rPr>
        <w:t xml:space="preserve">shows </w:t>
      </w:r>
      <w:r w:rsidRPr="00F91485">
        <w:rPr>
          <w:rFonts w:ascii="Arial" w:hAnsi="Arial" w:cs="Arial"/>
        </w:rPr>
        <w:t>sample NX-9</w:t>
      </w:r>
      <w:r w:rsidR="008B0473">
        <w:rPr>
          <w:rFonts w:ascii="Arial" w:hAnsi="Arial" w:cs="Arial"/>
        </w:rPr>
        <w:t>C</w:t>
      </w:r>
      <w:r w:rsidRPr="00F91485">
        <w:rPr>
          <w:rFonts w:ascii="Arial" w:hAnsi="Arial" w:cs="Arial"/>
        </w:rPr>
        <w:t xml:space="preserve"> and NX-9</w:t>
      </w:r>
      <w:r w:rsidR="008B0473">
        <w:rPr>
          <w:rFonts w:ascii="Arial" w:hAnsi="Arial" w:cs="Arial"/>
        </w:rPr>
        <w:t>B</w:t>
      </w:r>
      <w:r w:rsidRPr="00F91485">
        <w:rPr>
          <w:rFonts w:ascii="Arial" w:hAnsi="Arial" w:cs="Arial"/>
        </w:rPr>
        <w:t xml:space="preserve"> </w:t>
      </w:r>
      <w:r w:rsidR="00937899" w:rsidRPr="00F91485">
        <w:rPr>
          <w:rFonts w:ascii="Arial" w:hAnsi="Arial" w:cs="Arial"/>
        </w:rPr>
        <w:t xml:space="preserve">forms </w:t>
      </w:r>
      <w:r w:rsidRPr="00F91485">
        <w:rPr>
          <w:rFonts w:ascii="Arial" w:hAnsi="Arial" w:cs="Arial"/>
        </w:rPr>
        <w:t xml:space="preserve">for a </w:t>
      </w:r>
      <w:r w:rsidR="003E1118">
        <w:rPr>
          <w:rFonts w:ascii="Arial" w:hAnsi="Arial" w:cs="Arial"/>
        </w:rPr>
        <w:t>v</w:t>
      </w:r>
      <w:r w:rsidRPr="00F91485">
        <w:rPr>
          <w:rFonts w:ascii="Arial" w:hAnsi="Arial" w:cs="Arial"/>
        </w:rPr>
        <w:t xml:space="preserve">oltage </w:t>
      </w:r>
      <w:r w:rsidR="003E1118">
        <w:rPr>
          <w:rFonts w:ascii="Arial" w:hAnsi="Arial" w:cs="Arial"/>
        </w:rPr>
        <w:t>s</w:t>
      </w:r>
      <w:r w:rsidRPr="00F91485">
        <w:rPr>
          <w:rFonts w:ascii="Arial" w:hAnsi="Arial" w:cs="Arial"/>
        </w:rPr>
        <w:t xml:space="preserve">ensing </w:t>
      </w:r>
      <w:r w:rsidR="003E1118">
        <w:rPr>
          <w:rFonts w:ascii="Arial" w:hAnsi="Arial" w:cs="Arial"/>
        </w:rPr>
        <w:t>p</w:t>
      </w:r>
      <w:r w:rsidRPr="00F91485">
        <w:rPr>
          <w:rFonts w:ascii="Arial" w:hAnsi="Arial" w:cs="Arial"/>
        </w:rPr>
        <w:t xml:space="preserve">hase </w:t>
      </w:r>
      <w:r w:rsidR="003E1118">
        <w:rPr>
          <w:rFonts w:ascii="Arial" w:hAnsi="Arial" w:cs="Arial"/>
        </w:rPr>
        <w:t>s</w:t>
      </w:r>
      <w:r w:rsidRPr="00F91485">
        <w:rPr>
          <w:rFonts w:ascii="Arial" w:hAnsi="Arial" w:cs="Arial"/>
        </w:rPr>
        <w:t>hifter</w:t>
      </w:r>
      <w:r w:rsidRPr="00DB6CBA">
        <w:rPr>
          <w:rFonts w:ascii="Arial" w:hAnsi="Arial" w:cs="Arial"/>
        </w:rPr>
        <w:t>.</w:t>
      </w:r>
    </w:p>
    <w:p w14:paraId="2234D213" w14:textId="5B12BAD2" w:rsidR="00481F74" w:rsidRDefault="00380058" w:rsidP="00481F74">
      <w:pPr>
        <w:pStyle w:val="Heading2"/>
        <w:jc w:val="center"/>
        <w:rPr>
          <w:rFonts w:ascii="Arial" w:hAnsi="Arial" w:cs="Arial"/>
          <w:snapToGrid w:val="0"/>
          <w:szCs w:val="24"/>
        </w:rPr>
      </w:pPr>
      <w:bookmarkStart w:id="36" w:name="_Toc81704227"/>
      <w:bookmarkStart w:id="37" w:name="_Toc89670205"/>
      <w:bookmarkStart w:id="38" w:name="_Toc89675591"/>
      <w:r>
        <w:rPr>
          <w:rFonts w:ascii="MS Sans Serif" w:hAnsi="MS Sans Serif"/>
          <w:snapToGrid w:val="0"/>
        </w:rPr>
        <w:br w:type="page"/>
      </w:r>
      <w:bookmarkStart w:id="39" w:name="_Toc485044170"/>
      <w:bookmarkStart w:id="40" w:name="_Toc223091890"/>
      <w:r w:rsidR="00B60956">
        <w:rPr>
          <w:noProof/>
        </w:rPr>
        <w:lastRenderedPageBreak/>
        <w:pict w14:anchorId="2F90CDCB">
          <v:rect id="_x0000_s3548" style="position:absolute;left:0;text-align:left;margin-left:130pt;margin-top:502.9pt;width:51pt;height:12.75pt;z-index:251638784;mso-position-horizontal-relative:page;mso-position-vertical-relative:page" wrapcoords="0 0" o:allowincell="f" filled="f" stroked="f">
            <v:textbox style="mso-next-textbox:#_x0000_s3548" inset="0,0,0,0">
              <w:txbxContent>
                <w:p w14:paraId="3F3ECF5D" w14:textId="77777777" w:rsidR="005555E9" w:rsidRDefault="005555E9">
                  <w:pPr>
                    <w:widowControl w:val="0"/>
                    <w:autoSpaceDE w:val="0"/>
                    <w:autoSpaceDN w:val="0"/>
                    <w:adjustRightInd w:val="0"/>
                    <w:rPr>
                      <w:rFonts w:ascii="SansSerif" w:hAnsi="SansSerif"/>
                      <w:sz w:val="24"/>
                      <w:szCs w:val="24"/>
                    </w:rPr>
                  </w:pPr>
                </w:p>
              </w:txbxContent>
            </v:textbox>
            <w10:wrap anchorx="page" anchory="page"/>
          </v:rect>
        </w:pict>
      </w:r>
      <w:r w:rsidR="00B60956">
        <w:rPr>
          <w:noProof/>
        </w:rPr>
        <w:pict w14:anchorId="6133B6B7">
          <v:rect id="_x0000_s3473" style="position:absolute;left:0;text-align:left;margin-left:95pt;margin-top:331pt;width:41pt;height:9.55pt;z-index:251637760;mso-position-horizontal-relative:page;mso-position-vertical-relative:page" wrapcoords="-393 0 -393 20250 21600 20250 21600 0 -393 0" o:allowincell="f" stroked="f" strokeweight="0">
            <w10:wrap anchorx="page" anchory="page"/>
          </v:rect>
        </w:pict>
      </w:r>
      <w:r w:rsidR="00B60956">
        <w:rPr>
          <w:noProof/>
        </w:rPr>
        <w:pict w14:anchorId="40328021">
          <v:rect id="_x0000_s3419" style="position:absolute;left:0;text-align:left;margin-left:260pt;margin-top:205.1pt;width:93pt;height:12.75pt;z-index:251635712;mso-position-horizontal-relative:page;mso-position-vertical-relative:page" wrapcoords="0 0" o:allowincell="f" filled="f" stroked="f">
            <v:textbox style="mso-next-textbox:#_x0000_s3419" inset="0,0,0,0">
              <w:txbxContent>
                <w:p w14:paraId="6483472F" w14:textId="77777777" w:rsidR="005555E9" w:rsidRDefault="005555E9">
                  <w:pPr>
                    <w:widowControl w:val="0"/>
                    <w:autoSpaceDE w:val="0"/>
                    <w:autoSpaceDN w:val="0"/>
                    <w:adjustRightInd w:val="0"/>
                    <w:rPr>
                      <w:rFonts w:ascii="SansSerif" w:hAnsi="SansSerif"/>
                      <w:sz w:val="24"/>
                      <w:szCs w:val="24"/>
                    </w:rPr>
                  </w:pPr>
                </w:p>
              </w:txbxContent>
            </v:textbox>
            <w10:wrap anchorx="page" anchory="page"/>
          </v:rect>
        </w:pict>
      </w:r>
      <w:bookmarkStart w:id="41" w:name="_Toc314751859"/>
      <w:bookmarkEnd w:id="39"/>
      <w:r w:rsidR="004A30F6" w:rsidRPr="006214BD">
        <w:rPr>
          <w:rFonts w:ascii="Arial" w:hAnsi="Arial" w:cs="Arial"/>
          <w:snapToGrid w:val="0"/>
          <w:szCs w:val="24"/>
        </w:rPr>
        <w:t xml:space="preserve">Example </w:t>
      </w:r>
      <w:r w:rsidR="008B0473">
        <w:rPr>
          <w:rFonts w:ascii="Arial" w:hAnsi="Arial" w:cs="Arial"/>
          <w:snapToGrid w:val="0"/>
          <w:szCs w:val="24"/>
          <w:lang w:val="en-US"/>
        </w:rPr>
        <w:t>1</w:t>
      </w:r>
      <w:r w:rsidR="004A30F6" w:rsidRPr="006214BD">
        <w:rPr>
          <w:rFonts w:ascii="Arial" w:hAnsi="Arial" w:cs="Arial"/>
          <w:snapToGrid w:val="0"/>
          <w:szCs w:val="24"/>
        </w:rPr>
        <w:t>, Voltage Sensing Phase Shifter</w:t>
      </w:r>
      <w:bookmarkEnd w:id="40"/>
      <w:bookmarkEnd w:id="41"/>
    </w:p>
    <w:p w14:paraId="519910F6" w14:textId="77777777" w:rsidR="002E6C6F" w:rsidRPr="002E6C6F" w:rsidRDefault="002E6C6F" w:rsidP="002E6C6F">
      <w:pPr>
        <w:rPr>
          <w:lang w:val="x-none" w:eastAsia="x-none"/>
        </w:rPr>
      </w:pPr>
    </w:p>
    <w:p w14:paraId="35CD7864" w14:textId="7E359828" w:rsidR="00445B4A" w:rsidRDefault="006F6486">
      <w:pPr>
        <w:widowControl w:val="0"/>
        <w:autoSpaceDE w:val="0"/>
        <w:autoSpaceDN w:val="0"/>
        <w:adjustRightInd w:val="0"/>
      </w:pPr>
      <w:r>
        <w:rPr>
          <w:noProof/>
        </w:rPr>
        <w:pict w14:anchorId="371B8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7.6pt;height:646.3pt;visibility:visible;mso-wrap-style:square" o:bordertopcolor="this" o:borderleftcolor="this" o:borderbottomcolor="this" o:borderrightcolor="this">
            <v:imagedata r:id="rId13" o:title=""/>
            <w10:bordertop type="single" width="6"/>
            <w10:borderleft type="single" width="6"/>
            <w10:borderbottom type="single" width="6"/>
            <w10:borderright type="single" width="6"/>
          </v:shape>
        </w:pict>
      </w:r>
      <w:r w:rsidR="004A30F6" w:rsidRPr="00861885">
        <w:rPr>
          <w:rFonts w:ascii="Arial" w:hAnsi="Arial" w:cs="Arial"/>
          <w:sz w:val="24"/>
          <w:szCs w:val="24"/>
        </w:rPr>
        <w:tab/>
      </w:r>
    </w:p>
    <w:p w14:paraId="26906A33" w14:textId="77777777" w:rsidR="00AC2D29" w:rsidRDefault="00AC2D29">
      <w:pPr>
        <w:widowControl w:val="0"/>
        <w:tabs>
          <w:tab w:val="center" w:pos="4620"/>
        </w:tabs>
        <w:autoSpaceDE w:val="0"/>
        <w:autoSpaceDN w:val="0"/>
        <w:adjustRightInd w:val="0"/>
        <w:rPr>
          <w:rFonts w:ascii="MS Sans Serif" w:hAnsi="MS Sans Serif" w:cs="MS Sans Serif"/>
          <w:color w:val="080000"/>
          <w:sz w:val="21"/>
          <w:szCs w:val="21"/>
        </w:rPr>
      </w:pPr>
    </w:p>
    <w:p w14:paraId="37F35D00" w14:textId="691B2832" w:rsidR="008E42DB" w:rsidRDefault="004A30F6" w:rsidP="00AB61AC">
      <w:pPr>
        <w:pStyle w:val="Heading2"/>
        <w:jc w:val="center"/>
        <w:rPr>
          <w:noProof/>
        </w:rPr>
      </w:pPr>
      <w:r>
        <w:br w:type="page"/>
      </w:r>
      <w:bookmarkStart w:id="42" w:name="_Toc358372028"/>
      <w:bookmarkStart w:id="43" w:name="_Toc485044174"/>
      <w:bookmarkStart w:id="44" w:name="_Toc223091891"/>
      <w:r w:rsidR="004C3657" w:rsidRPr="006214BD">
        <w:rPr>
          <w:rFonts w:ascii="Arial" w:hAnsi="Arial"/>
        </w:rPr>
        <w:lastRenderedPageBreak/>
        <w:t xml:space="preserve">Example </w:t>
      </w:r>
      <w:r w:rsidR="008B0473">
        <w:rPr>
          <w:rFonts w:ascii="Arial" w:hAnsi="Arial"/>
          <w:lang w:val="en-US"/>
        </w:rPr>
        <w:t>1</w:t>
      </w:r>
      <w:r w:rsidR="008B0473">
        <w:rPr>
          <w:rFonts w:ascii="Arial" w:hAnsi="Arial" w:cs="Arial"/>
          <w:snapToGrid w:val="0"/>
          <w:szCs w:val="24"/>
        </w:rPr>
        <w:t xml:space="preserve"> </w:t>
      </w:r>
      <w:r w:rsidR="008D4034" w:rsidRPr="006214BD">
        <w:rPr>
          <w:rFonts w:ascii="Arial" w:hAnsi="Arial" w:cs="Arial"/>
          <w:snapToGrid w:val="0"/>
          <w:szCs w:val="24"/>
        </w:rPr>
        <w:t>(continued)</w:t>
      </w:r>
      <w:r w:rsidR="004C3657" w:rsidRPr="006214BD">
        <w:rPr>
          <w:rFonts w:ascii="Arial" w:hAnsi="Arial" w:cs="Arial"/>
          <w:snapToGrid w:val="0"/>
          <w:szCs w:val="24"/>
        </w:rPr>
        <w:t>,</w:t>
      </w:r>
      <w:r w:rsidR="004C3657" w:rsidRPr="006214BD">
        <w:rPr>
          <w:rFonts w:ascii="Arial" w:hAnsi="Arial"/>
        </w:rPr>
        <w:t xml:space="preserve"> Voltage Sensing Phase Shifter</w:t>
      </w:r>
      <w:bookmarkEnd w:id="42"/>
      <w:bookmarkEnd w:id="43"/>
      <w:bookmarkEnd w:id="44"/>
    </w:p>
    <w:p w14:paraId="7311DF6D" w14:textId="6485F390" w:rsidR="000432A9" w:rsidRDefault="006F6486" w:rsidP="00837314">
      <w:r>
        <w:rPr>
          <w:noProof/>
        </w:rPr>
        <w:pict w14:anchorId="67168DF5">
          <v:shape id="_x0000_i1026" type="#_x0000_t75" style="width:497.6pt;height:646.3pt;visibility:visible;mso-wrap-style:square" o:bordertopcolor="this" o:borderleftcolor="this" o:borderbottomcolor="this" o:borderrightcolor="this">
            <v:imagedata r:id="rId14" o:title=""/>
            <w10:bordertop type="single" width="6"/>
            <w10:borderleft type="single" width="6"/>
            <w10:borderbottom type="single" width="6"/>
            <w10:borderright type="single" width="6"/>
          </v:shape>
        </w:pict>
      </w:r>
    </w:p>
    <w:p w14:paraId="0FB55FB2" w14:textId="07810F6B" w:rsidR="00AC2D29" w:rsidRDefault="00AB61AC">
      <w:pPr>
        <w:pStyle w:val="Heading2"/>
        <w:jc w:val="center"/>
        <w:rPr>
          <w:rFonts w:ascii="Arial" w:hAnsi="Arial"/>
          <w:b w:val="0"/>
          <w:smallCaps w:val="0"/>
        </w:rPr>
      </w:pPr>
      <w:bookmarkStart w:id="45" w:name="_Toc358372029"/>
      <w:bookmarkStart w:id="46" w:name="_Toc485044175"/>
      <w:r w:rsidRPr="00837314">
        <w:br w:type="page"/>
      </w:r>
      <w:bookmarkStart w:id="47" w:name="_Toc223091892"/>
      <w:r w:rsidR="004C3657" w:rsidRPr="006214BD">
        <w:rPr>
          <w:rFonts w:ascii="Arial" w:hAnsi="Arial"/>
        </w:rPr>
        <w:lastRenderedPageBreak/>
        <w:t xml:space="preserve">Example </w:t>
      </w:r>
      <w:r w:rsidR="00F83DB2">
        <w:rPr>
          <w:rFonts w:ascii="Arial" w:hAnsi="Arial"/>
          <w:lang w:val="en-US"/>
        </w:rPr>
        <w:t>1</w:t>
      </w:r>
      <w:r w:rsidR="00F83DB2">
        <w:rPr>
          <w:rFonts w:ascii="Arial" w:hAnsi="Arial" w:cs="Arial"/>
          <w:snapToGrid w:val="0"/>
          <w:szCs w:val="24"/>
        </w:rPr>
        <w:t xml:space="preserve"> </w:t>
      </w:r>
      <w:r w:rsidR="008D4034" w:rsidRPr="006214BD">
        <w:rPr>
          <w:rFonts w:ascii="Arial" w:hAnsi="Arial" w:cs="Arial"/>
          <w:snapToGrid w:val="0"/>
          <w:szCs w:val="24"/>
        </w:rPr>
        <w:t>(continued)</w:t>
      </w:r>
      <w:r w:rsidR="004C3657" w:rsidRPr="006214BD">
        <w:rPr>
          <w:rFonts w:ascii="Arial" w:hAnsi="Arial" w:cs="Arial"/>
          <w:snapToGrid w:val="0"/>
          <w:szCs w:val="24"/>
        </w:rPr>
        <w:t>,</w:t>
      </w:r>
      <w:r w:rsidR="004C3657" w:rsidRPr="006214BD">
        <w:rPr>
          <w:rFonts w:ascii="Arial" w:hAnsi="Arial"/>
        </w:rPr>
        <w:t xml:space="preserve"> Voltage Sensing Phase Shifter</w:t>
      </w:r>
      <w:bookmarkEnd w:id="45"/>
      <w:bookmarkEnd w:id="46"/>
      <w:bookmarkEnd w:id="47"/>
      <w:r w:rsidR="004C3657" w:rsidRPr="006214BD">
        <w:rPr>
          <w:rFonts w:ascii="Arial" w:hAnsi="Arial"/>
        </w:rPr>
        <w:t xml:space="preserve"> </w:t>
      </w:r>
    </w:p>
    <w:p w14:paraId="24452FE6" w14:textId="01DDCFD5" w:rsidR="00F83DB2" w:rsidRDefault="006F6486" w:rsidP="004A30F6">
      <w:pPr>
        <w:tabs>
          <w:tab w:val="center" w:pos="4695"/>
        </w:tabs>
        <w:jc w:val="center"/>
        <w:rPr>
          <w:noProof/>
        </w:rPr>
      </w:pPr>
      <w:r>
        <w:rPr>
          <w:noProof/>
        </w:rPr>
        <w:pict w14:anchorId="080CF20F">
          <v:shape id="_x0000_i1027" type="#_x0000_t75" style="width:497.6pt;height:616.45pt;visibility:visible;mso-wrap-style:square" o:bordertopcolor="this" o:borderleftcolor="this" o:borderbottomcolor="this" o:borderrightcolor="this">
            <v:imagedata r:id="rId15" o:title=""/>
            <w10:bordertop type="single" width="6"/>
            <w10:borderleft type="single" width="6"/>
            <w10:borderbottom type="single" width="6"/>
            <w10:borderright type="single" width="6"/>
          </v:shape>
        </w:pict>
      </w:r>
    </w:p>
    <w:p w14:paraId="710A8CA4" w14:textId="08A44917" w:rsidR="004A30F6" w:rsidRPr="00873700" w:rsidRDefault="004A30F6" w:rsidP="004A30F6">
      <w:pPr>
        <w:tabs>
          <w:tab w:val="center" w:pos="4695"/>
        </w:tabs>
        <w:jc w:val="center"/>
        <w:rPr>
          <w:rFonts w:ascii="MS Sans Serif" w:hAnsi="MS Sans Serif" w:cs="MS Sans Serif"/>
          <w:color w:val="080000"/>
          <w:sz w:val="16"/>
          <w:szCs w:val="16"/>
        </w:rPr>
      </w:pPr>
    </w:p>
    <w:p w14:paraId="3CC25C26" w14:textId="23402D6F" w:rsidR="000A50B3" w:rsidRPr="000F637B" w:rsidRDefault="00F83DB2" w:rsidP="000F637B">
      <w:pPr>
        <w:pStyle w:val="Heading1"/>
        <w:numPr>
          <w:ilvl w:val="0"/>
          <w:numId w:val="7"/>
        </w:numPr>
        <w:spacing w:before="240" w:after="160"/>
        <w:ind w:right="576"/>
        <w:rPr>
          <w:rFonts w:ascii="Arial" w:hAnsi="Arial" w:cs="Arial"/>
        </w:rPr>
      </w:pPr>
      <w:bookmarkStart w:id="48" w:name="_Toc314751860"/>
      <w:r>
        <w:rPr>
          <w:rFonts w:ascii="Arial" w:hAnsi="Arial" w:cs="Arial"/>
        </w:rPr>
        <w:br w:type="page"/>
      </w:r>
      <w:bookmarkStart w:id="49" w:name="_Toc223091893"/>
      <w:r w:rsidR="00575C41" w:rsidRPr="000F637B">
        <w:rPr>
          <w:rFonts w:ascii="Arial" w:hAnsi="Arial" w:cs="Arial"/>
        </w:rPr>
        <w:lastRenderedPageBreak/>
        <w:t>OP</w:t>
      </w:r>
      <w:r w:rsidR="001055CD">
        <w:rPr>
          <w:rFonts w:ascii="Arial" w:hAnsi="Arial" w:cs="Arial"/>
          <w:lang w:val="en-US"/>
        </w:rPr>
        <w:t>-</w:t>
      </w:r>
      <w:r w:rsidR="00575C41" w:rsidRPr="000F637B">
        <w:rPr>
          <w:rFonts w:ascii="Arial" w:hAnsi="Arial" w:cs="Arial"/>
        </w:rPr>
        <w:t xml:space="preserve">16 Appendix </w:t>
      </w:r>
      <w:r w:rsidR="00CC770B">
        <w:rPr>
          <w:rFonts w:ascii="Arial" w:hAnsi="Arial" w:cs="Arial"/>
          <w:lang w:val="en-US"/>
        </w:rPr>
        <w:t>I</w:t>
      </w:r>
      <w:r w:rsidR="00575C41" w:rsidRPr="000F637B">
        <w:rPr>
          <w:rFonts w:ascii="Arial" w:hAnsi="Arial" w:cs="Arial"/>
        </w:rPr>
        <w:t xml:space="preserve"> Revision History</w:t>
      </w:r>
      <w:bookmarkEnd w:id="48"/>
      <w:bookmarkEnd w:id="49"/>
    </w:p>
    <w:bookmarkEnd w:id="36"/>
    <w:bookmarkEnd w:id="37"/>
    <w:bookmarkEnd w:id="38"/>
    <w:p w14:paraId="0755FF4A" w14:textId="77777777" w:rsidR="00497D01" w:rsidRPr="00411914" w:rsidRDefault="00497D01" w:rsidP="00DB6CBA">
      <w:pPr>
        <w:pStyle w:val="DocumentText"/>
        <w:ind w:right="576"/>
        <w:rPr>
          <w:rFonts w:ascii="Arial" w:hAnsi="Arial" w:cs="Arial"/>
          <w:sz w:val="18"/>
          <w:szCs w:val="18"/>
        </w:rPr>
      </w:pPr>
      <w:r w:rsidRPr="00411914">
        <w:rPr>
          <w:rFonts w:ascii="Arial" w:hAnsi="Arial" w:cs="Arial"/>
          <w:b/>
          <w:bCs/>
          <w:sz w:val="18"/>
          <w:szCs w:val="18"/>
          <w:u w:val="single"/>
        </w:rPr>
        <w:t xml:space="preserve">Document History </w:t>
      </w:r>
      <w:r w:rsidRPr="00411914">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411914">
        <w:rPr>
          <w:rFonts w:ascii="Arial" w:hAnsi="Arial" w:cs="Arial"/>
          <w:sz w:val="18"/>
          <w:szCs w:val="18"/>
        </w:rPr>
        <w:t>subsequent to</w:t>
      </w:r>
      <w:proofErr w:type="gramEnd"/>
      <w:r w:rsidRPr="00411914">
        <w:rPr>
          <w:rFonts w:ascii="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45"/>
        <w:gridCol w:w="1049"/>
        <w:gridCol w:w="8070"/>
      </w:tblGrid>
      <w:tr w:rsidR="00137DD7" w:rsidRPr="00411914" w14:paraId="175CAF0C" w14:textId="77777777" w:rsidTr="00947469">
        <w:trPr>
          <w:cantSplit/>
          <w:tblHeader/>
          <w:jc w:val="center"/>
        </w:trPr>
        <w:tc>
          <w:tcPr>
            <w:tcW w:w="1045" w:type="dxa"/>
            <w:tcBorders>
              <w:top w:val="single" w:sz="12" w:space="0" w:color="auto"/>
              <w:left w:val="single" w:sz="12" w:space="0" w:color="auto"/>
              <w:bottom w:val="single" w:sz="12" w:space="0" w:color="auto"/>
              <w:right w:val="single" w:sz="12" w:space="0" w:color="auto"/>
            </w:tcBorders>
            <w:shd w:val="clear" w:color="auto" w:fill="D9D9D9"/>
          </w:tcPr>
          <w:p w14:paraId="092F796D" w14:textId="77777777" w:rsidR="00497D01" w:rsidRPr="00411914" w:rsidRDefault="00497D01" w:rsidP="00137DD7">
            <w:pPr>
              <w:pStyle w:val="TableText"/>
              <w:spacing w:before="60" w:after="60"/>
              <w:rPr>
                <w:rFonts w:ascii="Arial" w:hAnsi="Arial" w:cs="Arial"/>
                <w:b/>
                <w:sz w:val="18"/>
                <w:szCs w:val="18"/>
              </w:rPr>
            </w:pPr>
            <w:r w:rsidRPr="00411914">
              <w:rPr>
                <w:rFonts w:ascii="Arial" w:hAnsi="Arial" w:cs="Arial"/>
                <w:b/>
                <w:sz w:val="18"/>
                <w:szCs w:val="18"/>
              </w:rPr>
              <w:t>Rev. No.</w:t>
            </w:r>
          </w:p>
        </w:tc>
        <w:tc>
          <w:tcPr>
            <w:tcW w:w="1049" w:type="dxa"/>
            <w:tcBorders>
              <w:top w:val="single" w:sz="12" w:space="0" w:color="auto"/>
              <w:left w:val="single" w:sz="12" w:space="0" w:color="auto"/>
              <w:bottom w:val="single" w:sz="12" w:space="0" w:color="auto"/>
              <w:right w:val="single" w:sz="12" w:space="0" w:color="auto"/>
            </w:tcBorders>
            <w:shd w:val="clear" w:color="auto" w:fill="D9D9D9"/>
          </w:tcPr>
          <w:p w14:paraId="7D51FF45" w14:textId="77777777" w:rsidR="00497D01" w:rsidRPr="00411914" w:rsidRDefault="00497D01" w:rsidP="00137DD7">
            <w:pPr>
              <w:pStyle w:val="TableText"/>
              <w:spacing w:before="60" w:after="60"/>
              <w:rPr>
                <w:rFonts w:ascii="Arial" w:hAnsi="Arial" w:cs="Arial"/>
                <w:b/>
                <w:sz w:val="18"/>
                <w:szCs w:val="18"/>
              </w:rPr>
            </w:pPr>
            <w:r w:rsidRPr="00411914">
              <w:rPr>
                <w:rFonts w:ascii="Arial" w:hAnsi="Arial" w:cs="Arial"/>
                <w:b/>
                <w:sz w:val="18"/>
                <w:szCs w:val="18"/>
              </w:rPr>
              <w:t>Date</w:t>
            </w:r>
          </w:p>
        </w:tc>
        <w:tc>
          <w:tcPr>
            <w:tcW w:w="8070" w:type="dxa"/>
            <w:tcBorders>
              <w:top w:val="single" w:sz="12" w:space="0" w:color="auto"/>
              <w:left w:val="single" w:sz="12" w:space="0" w:color="auto"/>
              <w:bottom w:val="single" w:sz="12" w:space="0" w:color="auto"/>
              <w:right w:val="single" w:sz="12" w:space="0" w:color="auto"/>
            </w:tcBorders>
            <w:shd w:val="clear" w:color="auto" w:fill="D9D9D9"/>
          </w:tcPr>
          <w:p w14:paraId="4DBAEE81" w14:textId="77777777" w:rsidR="00497D01" w:rsidRPr="00411914" w:rsidRDefault="00497D01" w:rsidP="00137DD7">
            <w:pPr>
              <w:pStyle w:val="TableText"/>
              <w:spacing w:before="60" w:after="60"/>
              <w:rPr>
                <w:rFonts w:ascii="Arial" w:hAnsi="Arial" w:cs="Arial"/>
                <w:b/>
                <w:sz w:val="18"/>
                <w:szCs w:val="18"/>
              </w:rPr>
            </w:pPr>
            <w:r w:rsidRPr="00411914">
              <w:rPr>
                <w:rFonts w:ascii="Arial" w:hAnsi="Arial" w:cs="Arial"/>
                <w:b/>
                <w:sz w:val="18"/>
                <w:szCs w:val="18"/>
              </w:rPr>
              <w:t>Reason</w:t>
            </w:r>
          </w:p>
        </w:tc>
      </w:tr>
      <w:tr w:rsidR="00137DD7" w:rsidRPr="00B37FBA" w:rsidDel="00186AB4" w14:paraId="2A274DED" w14:textId="77777777" w:rsidTr="00947469">
        <w:trPr>
          <w:cantSplit/>
          <w:jc w:val="center"/>
        </w:trPr>
        <w:tc>
          <w:tcPr>
            <w:tcW w:w="1045" w:type="dxa"/>
            <w:tcBorders>
              <w:top w:val="single" w:sz="12" w:space="0" w:color="auto"/>
              <w:left w:val="single" w:sz="4" w:space="0" w:color="auto"/>
              <w:bottom w:val="single" w:sz="4" w:space="0" w:color="auto"/>
              <w:right w:val="single" w:sz="4" w:space="0" w:color="auto"/>
            </w:tcBorders>
          </w:tcPr>
          <w:p w14:paraId="59B40D37" w14:textId="77777777" w:rsidR="0037792D" w:rsidRPr="005D2452" w:rsidDel="00186AB4" w:rsidRDefault="0037792D" w:rsidP="00584302">
            <w:pPr>
              <w:spacing w:before="40" w:after="40"/>
              <w:jc w:val="center"/>
              <w:rPr>
                <w:rFonts w:ascii="Arial" w:hAnsi="Arial" w:cs="Arial"/>
                <w:sz w:val="18"/>
                <w:szCs w:val="18"/>
              </w:rPr>
            </w:pPr>
            <w:r>
              <w:rPr>
                <w:rFonts w:ascii="Arial" w:hAnsi="Arial" w:cs="Arial"/>
                <w:sz w:val="18"/>
                <w:szCs w:val="18"/>
              </w:rPr>
              <w:t>Rev 0</w:t>
            </w:r>
          </w:p>
        </w:tc>
        <w:tc>
          <w:tcPr>
            <w:tcW w:w="1049" w:type="dxa"/>
            <w:tcBorders>
              <w:top w:val="single" w:sz="12" w:space="0" w:color="auto"/>
              <w:left w:val="single" w:sz="4" w:space="0" w:color="auto"/>
              <w:bottom w:val="single" w:sz="4" w:space="0" w:color="auto"/>
              <w:right w:val="single" w:sz="4" w:space="0" w:color="auto"/>
            </w:tcBorders>
          </w:tcPr>
          <w:p w14:paraId="6B6BD71C" w14:textId="77777777" w:rsidR="0037792D" w:rsidDel="00186AB4" w:rsidRDefault="00947469" w:rsidP="00584302">
            <w:pPr>
              <w:spacing w:before="40" w:after="40"/>
              <w:jc w:val="center"/>
              <w:rPr>
                <w:rFonts w:ascii="Arial" w:hAnsi="Arial" w:cs="Arial"/>
                <w:sz w:val="18"/>
                <w:szCs w:val="18"/>
              </w:rPr>
            </w:pPr>
            <w:r>
              <w:rPr>
                <w:rFonts w:ascii="Arial" w:hAnsi="Arial" w:cs="Arial"/>
                <w:sz w:val="18"/>
                <w:szCs w:val="18"/>
              </w:rPr>
              <w:t>11/06/15</w:t>
            </w:r>
          </w:p>
        </w:tc>
        <w:tc>
          <w:tcPr>
            <w:tcW w:w="8070" w:type="dxa"/>
            <w:tcBorders>
              <w:top w:val="single" w:sz="12" w:space="0" w:color="auto"/>
              <w:left w:val="single" w:sz="4" w:space="0" w:color="auto"/>
              <w:bottom w:val="single" w:sz="4" w:space="0" w:color="auto"/>
              <w:right w:val="single" w:sz="4" w:space="0" w:color="auto"/>
            </w:tcBorders>
          </w:tcPr>
          <w:p w14:paraId="23284F1A" w14:textId="443C02D9" w:rsidR="00137DD7" w:rsidRDefault="00137DD7" w:rsidP="00137DD7">
            <w:pPr>
              <w:spacing w:before="40"/>
              <w:rPr>
                <w:rFonts w:ascii="Arial" w:hAnsi="Arial" w:cs="Arial"/>
                <w:sz w:val="18"/>
                <w:szCs w:val="18"/>
              </w:rPr>
            </w:pPr>
            <w:r>
              <w:rPr>
                <w:rFonts w:ascii="Arial" w:hAnsi="Arial" w:cs="Arial"/>
                <w:sz w:val="18"/>
                <w:szCs w:val="18"/>
              </w:rPr>
              <w:t>Initial document creation;</w:t>
            </w:r>
            <w:r>
              <w:rPr>
                <w:rFonts w:ascii="Arial" w:hAnsi="Arial" w:cs="Arial"/>
                <w:sz w:val="18"/>
                <w:szCs w:val="18"/>
              </w:rPr>
              <w:br/>
            </w:r>
            <w:r w:rsidR="0037792D">
              <w:rPr>
                <w:rFonts w:ascii="Arial" w:hAnsi="Arial" w:cs="Arial"/>
                <w:sz w:val="18"/>
                <w:szCs w:val="18"/>
              </w:rPr>
              <w:t>With this set of revisions to OP16 and its appendices, separate NX-9 form types of NX-9G and NX-9H have been created to represent Variable Reactors and Series Devices which were originally included in Appendix G for Other Equipment.</w:t>
            </w:r>
            <w:r>
              <w:rPr>
                <w:rFonts w:ascii="Arial" w:hAnsi="Arial" w:cs="Arial"/>
                <w:sz w:val="18"/>
                <w:szCs w:val="18"/>
              </w:rPr>
              <w:br/>
            </w:r>
            <w:r w:rsidR="0037792D">
              <w:rPr>
                <w:rFonts w:ascii="Arial" w:hAnsi="Arial" w:cs="Arial"/>
                <w:sz w:val="18"/>
                <w:szCs w:val="18"/>
              </w:rPr>
              <w:t xml:space="preserve">This new </w:t>
            </w:r>
            <w:r w:rsidR="00D64BBE">
              <w:rPr>
                <w:rFonts w:ascii="Arial" w:hAnsi="Arial" w:cs="Arial"/>
                <w:sz w:val="18"/>
                <w:szCs w:val="18"/>
              </w:rPr>
              <w:t>a</w:t>
            </w:r>
            <w:r w:rsidR="0037792D">
              <w:rPr>
                <w:rFonts w:ascii="Arial" w:hAnsi="Arial" w:cs="Arial"/>
                <w:sz w:val="18"/>
                <w:szCs w:val="18"/>
              </w:rPr>
              <w:t>ppendix has been created for Other Equipment which covers the equipment requirements for the remaining equipment types not represented on a specific NX-9 form</w:t>
            </w:r>
            <w:r w:rsidR="00C400AE">
              <w:rPr>
                <w:rFonts w:ascii="Arial" w:hAnsi="Arial" w:cs="Arial"/>
                <w:sz w:val="18"/>
                <w:szCs w:val="18"/>
              </w:rPr>
              <w:t xml:space="preserve">. </w:t>
            </w:r>
            <w:r>
              <w:rPr>
                <w:rFonts w:ascii="Arial" w:hAnsi="Arial" w:cs="Arial"/>
                <w:sz w:val="18"/>
                <w:szCs w:val="18"/>
              </w:rPr>
              <w:t>This</w:t>
            </w:r>
            <w:r w:rsidR="0037792D">
              <w:rPr>
                <w:rFonts w:ascii="Arial" w:hAnsi="Arial" w:cs="Arial"/>
                <w:sz w:val="18"/>
                <w:szCs w:val="18"/>
              </w:rPr>
              <w:t xml:space="preserve"> allow</w:t>
            </w:r>
            <w:r>
              <w:rPr>
                <w:rFonts w:ascii="Arial" w:hAnsi="Arial" w:cs="Arial"/>
                <w:sz w:val="18"/>
                <w:szCs w:val="18"/>
              </w:rPr>
              <w:t>s</w:t>
            </w:r>
            <w:r w:rsidR="0037792D">
              <w:rPr>
                <w:rFonts w:ascii="Arial" w:hAnsi="Arial" w:cs="Arial"/>
                <w:sz w:val="18"/>
                <w:szCs w:val="18"/>
              </w:rPr>
              <w:t xml:space="preserve"> each appendix to have the same letter designation as its corresponding form type</w:t>
            </w:r>
            <w:r w:rsidR="00C400AE">
              <w:rPr>
                <w:rFonts w:ascii="Arial" w:hAnsi="Arial" w:cs="Arial"/>
                <w:sz w:val="18"/>
                <w:szCs w:val="18"/>
              </w:rPr>
              <w:t xml:space="preserve">. </w:t>
            </w:r>
            <w:r>
              <w:rPr>
                <w:rFonts w:ascii="Arial" w:hAnsi="Arial" w:cs="Arial"/>
                <w:sz w:val="18"/>
                <w:szCs w:val="18"/>
              </w:rPr>
              <w:br/>
            </w:r>
            <w:r w:rsidR="0037792D">
              <w:rPr>
                <w:rFonts w:ascii="Arial" w:hAnsi="Arial" w:cs="Arial"/>
                <w:sz w:val="18"/>
                <w:szCs w:val="18"/>
              </w:rPr>
              <w:t>Due to the addition of the new form types</w:t>
            </w:r>
            <w:r>
              <w:rPr>
                <w:rFonts w:ascii="Arial" w:hAnsi="Arial" w:cs="Arial"/>
                <w:sz w:val="18"/>
                <w:szCs w:val="18"/>
              </w:rPr>
              <w:t xml:space="preserve"> and related new appendices</w:t>
            </w:r>
            <w:r w:rsidR="0037792D">
              <w:rPr>
                <w:rFonts w:ascii="Arial" w:hAnsi="Arial" w:cs="Arial"/>
                <w:sz w:val="18"/>
                <w:szCs w:val="18"/>
              </w:rPr>
              <w:t xml:space="preserve">, series devices and variable reactors </w:t>
            </w:r>
            <w:r>
              <w:rPr>
                <w:rFonts w:ascii="Arial" w:hAnsi="Arial" w:cs="Arial"/>
                <w:sz w:val="18"/>
                <w:szCs w:val="18"/>
              </w:rPr>
              <w:t>are not included in</w:t>
            </w:r>
            <w:r w:rsidR="0037792D">
              <w:rPr>
                <w:rFonts w:ascii="Arial" w:hAnsi="Arial" w:cs="Arial"/>
                <w:sz w:val="18"/>
                <w:szCs w:val="18"/>
              </w:rPr>
              <w:t xml:space="preserve"> </w:t>
            </w:r>
            <w:r w:rsidR="00D64BBE">
              <w:rPr>
                <w:rFonts w:ascii="Arial" w:hAnsi="Arial" w:cs="Arial"/>
                <w:sz w:val="18"/>
                <w:szCs w:val="18"/>
              </w:rPr>
              <w:t>this a</w:t>
            </w:r>
            <w:r w:rsidR="0037792D">
              <w:rPr>
                <w:rFonts w:ascii="Arial" w:hAnsi="Arial" w:cs="Arial"/>
                <w:sz w:val="18"/>
                <w:szCs w:val="18"/>
              </w:rPr>
              <w:t>ppendix;</w:t>
            </w:r>
            <w:r>
              <w:rPr>
                <w:rFonts w:ascii="Arial" w:hAnsi="Arial" w:cs="Arial"/>
                <w:sz w:val="18"/>
                <w:szCs w:val="18"/>
              </w:rPr>
              <w:br/>
            </w:r>
            <w:r w:rsidR="0037792D">
              <w:rPr>
                <w:rFonts w:ascii="Arial" w:hAnsi="Arial" w:cs="Arial"/>
                <w:sz w:val="18"/>
                <w:szCs w:val="18"/>
              </w:rPr>
              <w:t>Specific changes made to the device types that remained in this appendix:</w:t>
            </w:r>
          </w:p>
          <w:p w14:paraId="5C6F4A92" w14:textId="77777777" w:rsidR="0037792D" w:rsidRDefault="0037792D" w:rsidP="00137DD7">
            <w:pPr>
              <w:tabs>
                <w:tab w:val="center" w:pos="309"/>
              </w:tabs>
              <w:ind w:left="309"/>
              <w:rPr>
                <w:rFonts w:ascii="Arial" w:hAnsi="Arial" w:cs="Arial"/>
                <w:sz w:val="18"/>
                <w:szCs w:val="18"/>
              </w:rPr>
            </w:pPr>
            <w:r>
              <w:rPr>
                <w:rFonts w:ascii="Arial" w:hAnsi="Arial" w:cs="Arial"/>
                <w:sz w:val="18"/>
                <w:szCs w:val="18"/>
              </w:rPr>
              <w:t>Add instruction to contact NX-9 Administrator when the instructions do not fit the equipment being installed.</w:t>
            </w:r>
          </w:p>
          <w:p w14:paraId="348CB0BC" w14:textId="77777777" w:rsidR="00137DD7" w:rsidRDefault="0037792D" w:rsidP="00137DD7">
            <w:pPr>
              <w:tabs>
                <w:tab w:val="center" w:pos="309"/>
              </w:tabs>
              <w:ind w:left="309"/>
              <w:rPr>
                <w:rFonts w:ascii="Arial" w:hAnsi="Arial" w:cs="Arial"/>
                <w:sz w:val="18"/>
                <w:szCs w:val="18"/>
              </w:rPr>
            </w:pPr>
            <w:r>
              <w:rPr>
                <w:rFonts w:ascii="Arial" w:hAnsi="Arial" w:cs="Arial"/>
                <w:sz w:val="18"/>
                <w:szCs w:val="18"/>
              </w:rPr>
              <w:t xml:space="preserve">Add instructions for use of the Remove Equipment From Service field; </w:t>
            </w:r>
            <w:r w:rsidR="00137DD7">
              <w:rPr>
                <w:rFonts w:ascii="Arial" w:hAnsi="Arial" w:cs="Arial"/>
                <w:sz w:val="18"/>
                <w:szCs w:val="18"/>
              </w:rPr>
              <w:br/>
            </w:r>
            <w:r>
              <w:rPr>
                <w:rFonts w:ascii="Arial" w:hAnsi="Arial" w:cs="Arial"/>
                <w:sz w:val="18"/>
                <w:szCs w:val="18"/>
              </w:rPr>
              <w:t>Add that ratings are to be provided in whole numbers;</w:t>
            </w:r>
            <w:r w:rsidR="00137DD7">
              <w:rPr>
                <w:rFonts w:ascii="Arial" w:hAnsi="Arial" w:cs="Arial"/>
                <w:sz w:val="18"/>
                <w:szCs w:val="18"/>
              </w:rPr>
              <w:br/>
            </w:r>
            <w:r>
              <w:rPr>
                <w:rFonts w:ascii="Arial" w:hAnsi="Arial" w:cs="Arial"/>
                <w:sz w:val="18"/>
                <w:szCs w:val="18"/>
              </w:rPr>
              <w:t xml:space="preserve">Add that facility rating is equal to the rating of the most limiting individual equipment that comprises the facility; </w:t>
            </w:r>
            <w:r w:rsidR="00137DD7">
              <w:rPr>
                <w:rFonts w:ascii="Arial" w:hAnsi="Arial" w:cs="Arial"/>
                <w:sz w:val="18"/>
                <w:szCs w:val="18"/>
              </w:rPr>
              <w:br/>
              <w:t>Shunt connected dynamic reactive power devices:</w:t>
            </w:r>
          </w:p>
          <w:p w14:paraId="1464F324" w14:textId="77777777" w:rsidR="00137DD7" w:rsidRDefault="00137DD7" w:rsidP="00137DD7">
            <w:pPr>
              <w:tabs>
                <w:tab w:val="center" w:pos="579"/>
              </w:tabs>
              <w:ind w:left="579"/>
              <w:rPr>
                <w:rFonts w:ascii="Arial" w:hAnsi="Arial" w:cs="Arial"/>
                <w:sz w:val="18"/>
                <w:szCs w:val="18"/>
              </w:rPr>
            </w:pPr>
            <w:r>
              <w:rPr>
                <w:rFonts w:ascii="Arial" w:hAnsi="Arial" w:cs="Arial"/>
                <w:sz w:val="18"/>
                <w:szCs w:val="18"/>
              </w:rPr>
              <w:t>Instructions for when both capacitive and reactive capability exist</w:t>
            </w:r>
          </w:p>
          <w:p w14:paraId="7FD0738E" w14:textId="77777777" w:rsidR="00137DD7" w:rsidRDefault="00137DD7" w:rsidP="00137DD7">
            <w:pPr>
              <w:tabs>
                <w:tab w:val="center" w:pos="579"/>
              </w:tabs>
              <w:ind w:left="579"/>
              <w:rPr>
                <w:rFonts w:ascii="Arial" w:hAnsi="Arial" w:cs="Arial"/>
                <w:sz w:val="18"/>
                <w:szCs w:val="18"/>
              </w:rPr>
            </w:pPr>
            <w:r>
              <w:rPr>
                <w:rFonts w:ascii="Arial" w:hAnsi="Arial" w:cs="Arial"/>
                <w:sz w:val="18"/>
                <w:szCs w:val="18"/>
              </w:rPr>
              <w:t>Changes to mode of operation instructions</w:t>
            </w:r>
          </w:p>
          <w:p w14:paraId="7AEE19B9" w14:textId="77777777" w:rsidR="00137DD7" w:rsidRDefault="00137DD7" w:rsidP="00137DD7">
            <w:pPr>
              <w:tabs>
                <w:tab w:val="center" w:pos="579"/>
              </w:tabs>
              <w:ind w:left="579"/>
              <w:rPr>
                <w:rFonts w:ascii="Arial" w:hAnsi="Arial" w:cs="Arial"/>
                <w:sz w:val="18"/>
                <w:szCs w:val="18"/>
              </w:rPr>
            </w:pPr>
            <w:r>
              <w:rPr>
                <w:rFonts w:ascii="Arial" w:hAnsi="Arial" w:cs="Arial"/>
                <w:sz w:val="18"/>
                <w:szCs w:val="18"/>
              </w:rPr>
              <w:t>Add equipment note requirements to clarify control scheme and capability data</w:t>
            </w:r>
          </w:p>
          <w:p w14:paraId="1B5DDA40" w14:textId="77777777" w:rsidR="00137DD7" w:rsidRDefault="00137DD7" w:rsidP="00137DD7">
            <w:pPr>
              <w:tabs>
                <w:tab w:val="center" w:pos="579"/>
              </w:tabs>
              <w:ind w:left="579"/>
              <w:rPr>
                <w:rFonts w:ascii="Arial" w:hAnsi="Arial" w:cs="Arial"/>
                <w:sz w:val="18"/>
                <w:szCs w:val="18"/>
              </w:rPr>
            </w:pPr>
            <w:r>
              <w:rPr>
                <w:rFonts w:ascii="Arial" w:hAnsi="Arial" w:cs="Arial"/>
                <w:sz w:val="18"/>
                <w:szCs w:val="18"/>
              </w:rPr>
              <w:t>Add requirement for attachment of control scheme document</w:t>
            </w:r>
          </w:p>
          <w:p w14:paraId="7A8A8F74" w14:textId="77777777" w:rsidR="00137DD7" w:rsidRDefault="00137DD7" w:rsidP="00137DD7">
            <w:pPr>
              <w:tabs>
                <w:tab w:val="center" w:pos="309"/>
              </w:tabs>
              <w:ind w:left="309"/>
              <w:rPr>
                <w:rFonts w:ascii="Arial" w:hAnsi="Arial" w:cs="Arial"/>
                <w:sz w:val="18"/>
                <w:szCs w:val="18"/>
              </w:rPr>
            </w:pPr>
            <w:r>
              <w:rPr>
                <w:rFonts w:ascii="Arial" w:hAnsi="Arial" w:cs="Arial"/>
                <w:sz w:val="18"/>
                <w:szCs w:val="18"/>
              </w:rPr>
              <w:t>Voltage sensing phase shifters:</w:t>
            </w:r>
          </w:p>
          <w:p w14:paraId="30AE5CE9" w14:textId="77777777" w:rsidR="00137DD7" w:rsidRDefault="00137DD7" w:rsidP="00137DD7">
            <w:pPr>
              <w:tabs>
                <w:tab w:val="center" w:pos="579"/>
              </w:tabs>
              <w:ind w:left="579"/>
              <w:rPr>
                <w:rFonts w:ascii="Arial" w:hAnsi="Arial" w:cs="Arial"/>
                <w:sz w:val="18"/>
                <w:szCs w:val="18"/>
              </w:rPr>
            </w:pPr>
            <w:r>
              <w:rPr>
                <w:rFonts w:ascii="Arial" w:hAnsi="Arial" w:cs="Arial"/>
                <w:sz w:val="18"/>
                <w:szCs w:val="18"/>
              </w:rPr>
              <w:t>Submit attachments (nameplate and test report) with NX</w:t>
            </w:r>
            <w:r w:rsidR="00D64BBE">
              <w:rPr>
                <w:rFonts w:ascii="Arial" w:hAnsi="Arial" w:cs="Arial"/>
                <w:sz w:val="18"/>
                <w:szCs w:val="18"/>
              </w:rPr>
              <w:t>-</w:t>
            </w:r>
            <w:r>
              <w:rPr>
                <w:rFonts w:ascii="Arial" w:hAnsi="Arial" w:cs="Arial"/>
                <w:sz w:val="18"/>
                <w:szCs w:val="18"/>
              </w:rPr>
              <w:t>9C for new or revised equipment</w:t>
            </w:r>
          </w:p>
          <w:p w14:paraId="2C2F3595" w14:textId="75677800" w:rsidR="0037792D" w:rsidRPr="00B37FBA" w:rsidDel="00186AB4" w:rsidRDefault="0037792D" w:rsidP="00137DD7">
            <w:pPr>
              <w:spacing w:after="40"/>
              <w:rPr>
                <w:rFonts w:ascii="Arial" w:hAnsi="Arial" w:cs="Arial"/>
                <w:sz w:val="18"/>
                <w:szCs w:val="18"/>
              </w:rPr>
            </w:pPr>
            <w:r>
              <w:rPr>
                <w:rFonts w:ascii="Arial" w:hAnsi="Arial" w:cs="Arial"/>
                <w:sz w:val="18"/>
                <w:szCs w:val="18"/>
              </w:rPr>
              <w:t>Example NX-9B forms updated to show new field Heavy Load Normal Tap (p.u.)</w:t>
            </w:r>
          </w:p>
        </w:tc>
      </w:tr>
      <w:tr w:rsidR="0082318D" w:rsidRPr="00B37FBA" w:rsidDel="00186AB4" w14:paraId="1818AD71" w14:textId="77777777" w:rsidTr="00947469">
        <w:trPr>
          <w:cantSplit/>
          <w:jc w:val="center"/>
        </w:trPr>
        <w:tc>
          <w:tcPr>
            <w:tcW w:w="1045" w:type="dxa"/>
            <w:tcBorders>
              <w:top w:val="single" w:sz="4" w:space="0" w:color="auto"/>
              <w:left w:val="single" w:sz="4" w:space="0" w:color="auto"/>
              <w:bottom w:val="single" w:sz="4" w:space="0" w:color="auto"/>
              <w:right w:val="single" w:sz="4" w:space="0" w:color="auto"/>
            </w:tcBorders>
          </w:tcPr>
          <w:p w14:paraId="40E54ACC" w14:textId="77777777" w:rsidR="0082318D" w:rsidRDefault="0082318D" w:rsidP="00584302">
            <w:pPr>
              <w:spacing w:before="40" w:after="40"/>
              <w:jc w:val="center"/>
              <w:rPr>
                <w:rFonts w:ascii="Arial" w:hAnsi="Arial" w:cs="Arial"/>
                <w:sz w:val="18"/>
                <w:szCs w:val="18"/>
              </w:rPr>
            </w:pPr>
            <w:r>
              <w:rPr>
                <w:rFonts w:ascii="Arial" w:hAnsi="Arial" w:cs="Arial"/>
                <w:sz w:val="18"/>
                <w:szCs w:val="18"/>
              </w:rPr>
              <w:t>Rev 1</w:t>
            </w:r>
          </w:p>
        </w:tc>
        <w:tc>
          <w:tcPr>
            <w:tcW w:w="1049" w:type="dxa"/>
            <w:tcBorders>
              <w:top w:val="single" w:sz="4" w:space="0" w:color="auto"/>
              <w:left w:val="single" w:sz="4" w:space="0" w:color="auto"/>
              <w:bottom w:val="single" w:sz="4" w:space="0" w:color="auto"/>
              <w:right w:val="single" w:sz="4" w:space="0" w:color="auto"/>
            </w:tcBorders>
          </w:tcPr>
          <w:p w14:paraId="37735BD0" w14:textId="77777777" w:rsidR="0082318D" w:rsidRDefault="00F922F5" w:rsidP="00584302">
            <w:pPr>
              <w:spacing w:before="40" w:after="40"/>
              <w:jc w:val="center"/>
              <w:rPr>
                <w:rFonts w:ascii="Arial" w:hAnsi="Arial" w:cs="Arial"/>
                <w:sz w:val="18"/>
                <w:szCs w:val="18"/>
              </w:rPr>
            </w:pPr>
            <w:r>
              <w:rPr>
                <w:rFonts w:ascii="Arial" w:hAnsi="Arial" w:cs="Arial"/>
                <w:sz w:val="18"/>
                <w:szCs w:val="18"/>
              </w:rPr>
              <w:t>08/05/16</w:t>
            </w:r>
          </w:p>
        </w:tc>
        <w:tc>
          <w:tcPr>
            <w:tcW w:w="8070" w:type="dxa"/>
            <w:tcBorders>
              <w:top w:val="single" w:sz="4" w:space="0" w:color="auto"/>
              <w:left w:val="single" w:sz="4" w:space="0" w:color="auto"/>
              <w:bottom w:val="single" w:sz="4" w:space="0" w:color="auto"/>
              <w:right w:val="single" w:sz="4" w:space="0" w:color="auto"/>
            </w:tcBorders>
          </w:tcPr>
          <w:p w14:paraId="5F95FD06" w14:textId="77777777" w:rsidR="0082318D" w:rsidRDefault="006042C5" w:rsidP="00584302">
            <w:pPr>
              <w:spacing w:before="40" w:after="40"/>
              <w:rPr>
                <w:rFonts w:ascii="Arial" w:hAnsi="Arial" w:cs="Arial"/>
                <w:sz w:val="18"/>
                <w:szCs w:val="18"/>
              </w:rPr>
            </w:pPr>
            <w:r>
              <w:rPr>
                <w:rFonts w:ascii="Arial" w:hAnsi="Arial" w:cs="Arial"/>
                <w:sz w:val="18"/>
                <w:szCs w:val="18"/>
              </w:rPr>
              <w:t>Globally all footers, added the required corporate document identity;</w:t>
            </w:r>
            <w:r>
              <w:rPr>
                <w:rFonts w:ascii="Arial" w:hAnsi="Arial" w:cs="Arial"/>
                <w:sz w:val="18"/>
                <w:szCs w:val="18"/>
              </w:rPr>
              <w:br/>
            </w:r>
            <w:r w:rsidR="0082318D">
              <w:rPr>
                <w:rFonts w:ascii="Arial" w:hAnsi="Arial" w:cs="Arial"/>
                <w:sz w:val="18"/>
                <w:szCs w:val="18"/>
              </w:rPr>
              <w:t>Update equipment requirements to include BES equipment;</w:t>
            </w:r>
          </w:p>
        </w:tc>
      </w:tr>
      <w:tr w:rsidR="00CB587C" w:rsidRPr="00B37FBA" w:rsidDel="00186AB4" w14:paraId="5AA8F18D" w14:textId="77777777" w:rsidTr="00947469">
        <w:trPr>
          <w:cantSplit/>
          <w:jc w:val="center"/>
        </w:trPr>
        <w:tc>
          <w:tcPr>
            <w:tcW w:w="1045" w:type="dxa"/>
            <w:tcBorders>
              <w:top w:val="single" w:sz="4" w:space="0" w:color="auto"/>
              <w:left w:val="single" w:sz="4" w:space="0" w:color="auto"/>
              <w:bottom w:val="single" w:sz="4" w:space="0" w:color="auto"/>
              <w:right w:val="single" w:sz="4" w:space="0" w:color="auto"/>
            </w:tcBorders>
          </w:tcPr>
          <w:p w14:paraId="05C28EDD" w14:textId="77777777" w:rsidR="00CB587C" w:rsidRDefault="00CB587C" w:rsidP="00584302">
            <w:pPr>
              <w:spacing w:before="40" w:after="40"/>
              <w:jc w:val="center"/>
              <w:rPr>
                <w:rFonts w:ascii="Arial" w:hAnsi="Arial" w:cs="Arial"/>
                <w:sz w:val="18"/>
                <w:szCs w:val="18"/>
              </w:rPr>
            </w:pPr>
            <w:r>
              <w:rPr>
                <w:rFonts w:ascii="Arial" w:hAnsi="Arial" w:cs="Arial"/>
                <w:sz w:val="18"/>
                <w:szCs w:val="18"/>
              </w:rPr>
              <w:t>Rev 2</w:t>
            </w:r>
          </w:p>
        </w:tc>
        <w:tc>
          <w:tcPr>
            <w:tcW w:w="1049" w:type="dxa"/>
            <w:tcBorders>
              <w:top w:val="single" w:sz="4" w:space="0" w:color="auto"/>
              <w:left w:val="single" w:sz="4" w:space="0" w:color="auto"/>
              <w:bottom w:val="single" w:sz="4" w:space="0" w:color="auto"/>
              <w:right w:val="single" w:sz="4" w:space="0" w:color="auto"/>
            </w:tcBorders>
          </w:tcPr>
          <w:p w14:paraId="13EF5A5A" w14:textId="36FD9BA5" w:rsidR="00CB587C" w:rsidRDefault="00915636" w:rsidP="00584302">
            <w:pPr>
              <w:spacing w:before="40" w:after="40"/>
              <w:jc w:val="center"/>
              <w:rPr>
                <w:rFonts w:ascii="Arial" w:hAnsi="Arial" w:cs="Arial"/>
                <w:sz w:val="18"/>
                <w:szCs w:val="18"/>
              </w:rPr>
            </w:pPr>
            <w:r>
              <w:rPr>
                <w:rFonts w:ascii="Arial" w:hAnsi="Arial" w:cs="Arial"/>
                <w:sz w:val="18"/>
                <w:szCs w:val="18"/>
              </w:rPr>
              <w:t>11/03/17</w:t>
            </w:r>
          </w:p>
        </w:tc>
        <w:tc>
          <w:tcPr>
            <w:tcW w:w="8070" w:type="dxa"/>
            <w:tcBorders>
              <w:top w:val="single" w:sz="4" w:space="0" w:color="auto"/>
              <w:left w:val="single" w:sz="4" w:space="0" w:color="auto"/>
              <w:bottom w:val="single" w:sz="4" w:space="0" w:color="auto"/>
              <w:right w:val="single" w:sz="4" w:space="0" w:color="auto"/>
            </w:tcBorders>
          </w:tcPr>
          <w:p w14:paraId="6069ECA9" w14:textId="705CCF47" w:rsidR="00CB587C" w:rsidRDefault="00CB587C" w:rsidP="007C29C4">
            <w:pPr>
              <w:spacing w:before="40" w:after="40"/>
              <w:rPr>
                <w:rFonts w:ascii="Arial" w:hAnsi="Arial" w:cs="Arial"/>
                <w:sz w:val="18"/>
                <w:szCs w:val="18"/>
              </w:rPr>
            </w:pPr>
            <w:r w:rsidRPr="00483222">
              <w:rPr>
                <w:rFonts w:ascii="Arial" w:hAnsi="Arial" w:cs="Arial"/>
                <w:sz w:val="18"/>
                <w:szCs w:val="18"/>
              </w:rPr>
              <w:t>Biennial review by procedure owner</w:t>
            </w:r>
            <w:r>
              <w:rPr>
                <w:rFonts w:ascii="Arial" w:hAnsi="Arial" w:cs="Arial"/>
                <w:sz w:val="18"/>
                <w:szCs w:val="18"/>
              </w:rPr>
              <w:t xml:space="preserve">; </w:t>
            </w:r>
            <w:r>
              <w:rPr>
                <w:rFonts w:ascii="Arial" w:hAnsi="Arial" w:cs="Arial"/>
                <w:sz w:val="18"/>
                <w:szCs w:val="18"/>
              </w:rPr>
              <w:br/>
            </w:r>
            <w:r w:rsidR="003E1118">
              <w:rPr>
                <w:rFonts w:ascii="Arial" w:hAnsi="Arial" w:cs="Arial"/>
                <w:sz w:val="18"/>
                <w:szCs w:val="18"/>
              </w:rPr>
              <w:t xml:space="preserve">Globally, made editorial changes to be consistent with current practices and management expectations (e.g., grammar changes from “must” to “shall”’ and “which” to “that” as appropriate; and remove capitalization from non-defined terms; </w:t>
            </w:r>
            <w:r w:rsidR="003E1118">
              <w:rPr>
                <w:rFonts w:ascii="Arial" w:hAnsi="Arial" w:cs="Arial"/>
                <w:sz w:val="18"/>
                <w:szCs w:val="18"/>
              </w:rPr>
              <w:br/>
            </w:r>
            <w:r>
              <w:rPr>
                <w:rFonts w:ascii="Arial" w:hAnsi="Arial" w:cs="Arial"/>
                <w:sz w:val="18"/>
                <w:szCs w:val="18"/>
              </w:rPr>
              <w:t>Clarify circumstance for ISO to require reporting of equipment connected at voltages</w:t>
            </w:r>
            <w:r w:rsidR="007C29C4">
              <w:rPr>
                <w:rFonts w:ascii="Arial" w:hAnsi="Arial" w:cs="Arial"/>
                <w:sz w:val="18"/>
                <w:szCs w:val="18"/>
              </w:rPr>
              <w:t xml:space="preserve"> that are less than</w:t>
            </w:r>
            <w:r>
              <w:rPr>
                <w:rFonts w:ascii="Arial" w:hAnsi="Arial" w:cs="Arial"/>
                <w:sz w:val="18"/>
                <w:szCs w:val="18"/>
              </w:rPr>
              <w:t xml:space="preserve"> 69 kV is because it is needed for reliable operation of the New England </w:t>
            </w:r>
            <w:r w:rsidR="00097A67">
              <w:rPr>
                <w:rFonts w:ascii="Arial" w:hAnsi="Arial" w:cs="Arial"/>
                <w:sz w:val="18"/>
                <w:szCs w:val="18"/>
              </w:rPr>
              <w:t>Transmission S</w:t>
            </w:r>
            <w:r>
              <w:rPr>
                <w:rFonts w:ascii="Arial" w:hAnsi="Arial" w:cs="Arial"/>
                <w:sz w:val="18"/>
                <w:szCs w:val="18"/>
              </w:rPr>
              <w:t>ystem;</w:t>
            </w:r>
            <w:r w:rsidR="00097A67">
              <w:rPr>
                <w:rFonts w:ascii="Arial" w:hAnsi="Arial" w:cs="Arial"/>
                <w:sz w:val="18"/>
                <w:szCs w:val="18"/>
              </w:rPr>
              <w:br/>
              <w:t>Globally changed MVAr to MVAR for consistency</w:t>
            </w:r>
            <w:r w:rsidR="004B3F8D">
              <w:rPr>
                <w:rFonts w:ascii="Arial" w:hAnsi="Arial" w:cs="Arial"/>
                <w:sz w:val="18"/>
                <w:szCs w:val="18"/>
              </w:rPr>
              <w:t>;</w:t>
            </w:r>
          </w:p>
        </w:tc>
      </w:tr>
      <w:tr w:rsidR="00C3794D" w:rsidRPr="00B37FBA" w:rsidDel="00186AB4" w14:paraId="6C795818" w14:textId="77777777" w:rsidTr="00947469">
        <w:trPr>
          <w:cantSplit/>
          <w:jc w:val="center"/>
        </w:trPr>
        <w:tc>
          <w:tcPr>
            <w:tcW w:w="1045" w:type="dxa"/>
            <w:tcBorders>
              <w:top w:val="single" w:sz="4" w:space="0" w:color="auto"/>
              <w:left w:val="single" w:sz="4" w:space="0" w:color="auto"/>
              <w:bottom w:val="single" w:sz="4" w:space="0" w:color="auto"/>
              <w:right w:val="single" w:sz="4" w:space="0" w:color="auto"/>
            </w:tcBorders>
          </w:tcPr>
          <w:p w14:paraId="35413F99" w14:textId="76D6A121" w:rsidR="00C3794D" w:rsidRDefault="00C3794D" w:rsidP="00584302">
            <w:pPr>
              <w:spacing w:before="40" w:after="40"/>
              <w:jc w:val="center"/>
              <w:rPr>
                <w:rFonts w:ascii="Arial" w:hAnsi="Arial" w:cs="Arial"/>
                <w:sz w:val="18"/>
                <w:szCs w:val="18"/>
              </w:rPr>
            </w:pPr>
            <w:r>
              <w:rPr>
                <w:rFonts w:ascii="Arial" w:hAnsi="Arial" w:cs="Arial"/>
                <w:sz w:val="18"/>
                <w:szCs w:val="18"/>
              </w:rPr>
              <w:t>Rev 2.1</w:t>
            </w:r>
          </w:p>
        </w:tc>
        <w:tc>
          <w:tcPr>
            <w:tcW w:w="1049" w:type="dxa"/>
            <w:tcBorders>
              <w:top w:val="single" w:sz="4" w:space="0" w:color="auto"/>
              <w:left w:val="single" w:sz="4" w:space="0" w:color="auto"/>
              <w:bottom w:val="single" w:sz="4" w:space="0" w:color="auto"/>
              <w:right w:val="single" w:sz="4" w:space="0" w:color="auto"/>
            </w:tcBorders>
          </w:tcPr>
          <w:p w14:paraId="2331AFD2" w14:textId="62E97562" w:rsidR="00C3794D" w:rsidRDefault="00B42DA9" w:rsidP="00584302">
            <w:pPr>
              <w:spacing w:before="40" w:after="40"/>
              <w:jc w:val="center"/>
              <w:rPr>
                <w:rFonts w:ascii="Arial" w:hAnsi="Arial" w:cs="Arial"/>
                <w:sz w:val="18"/>
                <w:szCs w:val="18"/>
              </w:rPr>
            </w:pPr>
            <w:r>
              <w:rPr>
                <w:rFonts w:ascii="Arial" w:hAnsi="Arial" w:cs="Arial"/>
                <w:sz w:val="18"/>
                <w:szCs w:val="18"/>
              </w:rPr>
              <w:t>06/06/19</w:t>
            </w:r>
          </w:p>
        </w:tc>
        <w:tc>
          <w:tcPr>
            <w:tcW w:w="8070" w:type="dxa"/>
            <w:tcBorders>
              <w:top w:val="single" w:sz="4" w:space="0" w:color="auto"/>
              <w:left w:val="single" w:sz="4" w:space="0" w:color="auto"/>
              <w:bottom w:val="single" w:sz="4" w:space="0" w:color="auto"/>
              <w:right w:val="single" w:sz="4" w:space="0" w:color="auto"/>
            </w:tcBorders>
          </w:tcPr>
          <w:p w14:paraId="4432D099" w14:textId="309D76FC" w:rsidR="00C3794D" w:rsidRDefault="00C3794D" w:rsidP="00584302">
            <w:pPr>
              <w:spacing w:before="40" w:after="40"/>
              <w:rPr>
                <w:rFonts w:ascii="Arial" w:hAnsi="Arial" w:cs="Arial"/>
                <w:sz w:val="18"/>
                <w:szCs w:val="18"/>
              </w:rPr>
            </w:pPr>
            <w:r w:rsidRPr="000A26F2">
              <w:rPr>
                <w:rFonts w:ascii="Arial" w:hAnsi="Arial" w:cs="Arial"/>
                <w:sz w:val="18"/>
                <w:szCs w:val="18"/>
              </w:rPr>
              <w:t>Annual review by procedure owner requiring no changes;</w:t>
            </w:r>
            <w:r w:rsidRPr="000A26F2">
              <w:rPr>
                <w:rFonts w:ascii="Arial" w:hAnsi="Arial" w:cs="Arial"/>
                <w:sz w:val="18"/>
                <w:szCs w:val="18"/>
              </w:rPr>
              <w:br/>
              <w:t>Made administrative changes required to publish the Minor Revision</w:t>
            </w:r>
            <w:r>
              <w:rPr>
                <w:rFonts w:ascii="Arial" w:hAnsi="Arial" w:cs="Arial"/>
                <w:sz w:val="18"/>
                <w:szCs w:val="18"/>
              </w:rPr>
              <w:t>;</w:t>
            </w:r>
          </w:p>
        </w:tc>
      </w:tr>
      <w:tr w:rsidR="00137DD7" w:rsidRPr="00B37FBA" w:rsidDel="00186AB4" w14:paraId="5F4F3EA4" w14:textId="77777777" w:rsidTr="00947469">
        <w:trPr>
          <w:cantSplit/>
          <w:jc w:val="center"/>
        </w:trPr>
        <w:tc>
          <w:tcPr>
            <w:tcW w:w="1045" w:type="dxa"/>
            <w:tcBorders>
              <w:top w:val="single" w:sz="4" w:space="0" w:color="auto"/>
              <w:left w:val="single" w:sz="4" w:space="0" w:color="auto"/>
              <w:bottom w:val="single" w:sz="4" w:space="0" w:color="auto"/>
              <w:right w:val="single" w:sz="4" w:space="0" w:color="auto"/>
            </w:tcBorders>
          </w:tcPr>
          <w:p w14:paraId="1E47861E" w14:textId="2177B8D3" w:rsidR="00137DD7" w:rsidRDefault="00F41ABD" w:rsidP="00584302">
            <w:pPr>
              <w:spacing w:before="40" w:after="40"/>
              <w:jc w:val="center"/>
              <w:rPr>
                <w:rFonts w:ascii="Arial" w:hAnsi="Arial" w:cs="Arial"/>
                <w:sz w:val="18"/>
                <w:szCs w:val="18"/>
              </w:rPr>
            </w:pPr>
            <w:r>
              <w:rPr>
                <w:rFonts w:ascii="Arial" w:hAnsi="Arial" w:cs="Arial"/>
                <w:sz w:val="18"/>
                <w:szCs w:val="18"/>
              </w:rPr>
              <w:t>Rev 2.2</w:t>
            </w:r>
          </w:p>
        </w:tc>
        <w:tc>
          <w:tcPr>
            <w:tcW w:w="1049" w:type="dxa"/>
            <w:tcBorders>
              <w:top w:val="single" w:sz="4" w:space="0" w:color="auto"/>
              <w:left w:val="single" w:sz="4" w:space="0" w:color="auto"/>
              <w:bottom w:val="single" w:sz="4" w:space="0" w:color="auto"/>
              <w:right w:val="single" w:sz="4" w:space="0" w:color="auto"/>
            </w:tcBorders>
          </w:tcPr>
          <w:p w14:paraId="38F0E2D9" w14:textId="4D4A3639" w:rsidR="00137DD7" w:rsidRDefault="00657AE3" w:rsidP="00584302">
            <w:pPr>
              <w:spacing w:before="40" w:after="40"/>
              <w:jc w:val="center"/>
              <w:rPr>
                <w:rFonts w:ascii="Arial" w:hAnsi="Arial" w:cs="Arial"/>
                <w:sz w:val="18"/>
                <w:szCs w:val="18"/>
              </w:rPr>
            </w:pPr>
            <w:r>
              <w:rPr>
                <w:rFonts w:ascii="Arial" w:hAnsi="Arial" w:cs="Arial"/>
                <w:sz w:val="18"/>
                <w:szCs w:val="18"/>
              </w:rPr>
              <w:t>01/25/21</w:t>
            </w:r>
          </w:p>
        </w:tc>
        <w:tc>
          <w:tcPr>
            <w:tcW w:w="8070" w:type="dxa"/>
            <w:tcBorders>
              <w:top w:val="single" w:sz="4" w:space="0" w:color="auto"/>
              <w:left w:val="single" w:sz="4" w:space="0" w:color="auto"/>
              <w:bottom w:val="single" w:sz="4" w:space="0" w:color="auto"/>
              <w:right w:val="single" w:sz="4" w:space="0" w:color="auto"/>
            </w:tcBorders>
          </w:tcPr>
          <w:p w14:paraId="0C3B7048" w14:textId="1FCAD653" w:rsidR="00137DD7" w:rsidRDefault="00F41ABD" w:rsidP="00584302">
            <w:pPr>
              <w:spacing w:before="40" w:after="40"/>
              <w:rPr>
                <w:rFonts w:ascii="Arial" w:hAnsi="Arial" w:cs="Arial"/>
                <w:sz w:val="18"/>
                <w:szCs w:val="18"/>
              </w:rPr>
            </w:pPr>
            <w:r>
              <w:rPr>
                <w:rFonts w:ascii="Arial" w:hAnsi="Arial" w:cs="Arial"/>
                <w:sz w:val="18"/>
                <w:szCs w:val="18"/>
              </w:rPr>
              <w:t>Annual review by procedure owner requiring no changes;</w:t>
            </w:r>
            <w:r>
              <w:rPr>
                <w:rFonts w:ascii="Arial" w:hAnsi="Arial" w:cs="Arial"/>
                <w:sz w:val="18"/>
                <w:szCs w:val="18"/>
              </w:rPr>
              <w:br/>
              <w:t>Made administrative changes required to publish the Minor Revision;</w:t>
            </w:r>
          </w:p>
        </w:tc>
      </w:tr>
      <w:tr w:rsidR="00F41ABD" w:rsidRPr="00B37FBA" w:rsidDel="00186AB4" w14:paraId="2977BF58" w14:textId="77777777" w:rsidTr="00FA7D44">
        <w:trPr>
          <w:cantSplit/>
          <w:jc w:val="center"/>
        </w:trPr>
        <w:tc>
          <w:tcPr>
            <w:tcW w:w="1045" w:type="dxa"/>
            <w:tcBorders>
              <w:top w:val="single" w:sz="4" w:space="0" w:color="auto"/>
              <w:left w:val="single" w:sz="4" w:space="0" w:color="auto"/>
              <w:bottom w:val="single" w:sz="4" w:space="0" w:color="auto"/>
              <w:right w:val="single" w:sz="4" w:space="0" w:color="auto"/>
            </w:tcBorders>
          </w:tcPr>
          <w:p w14:paraId="57EB2F59" w14:textId="36428A4F" w:rsidR="00F41ABD" w:rsidRDefault="00B02E68" w:rsidP="00584302">
            <w:pPr>
              <w:spacing w:before="40" w:after="40"/>
              <w:jc w:val="center"/>
              <w:rPr>
                <w:rFonts w:ascii="Arial" w:hAnsi="Arial" w:cs="Arial"/>
                <w:sz w:val="18"/>
                <w:szCs w:val="18"/>
              </w:rPr>
            </w:pPr>
            <w:r>
              <w:rPr>
                <w:rFonts w:ascii="Arial" w:hAnsi="Arial" w:cs="Arial"/>
                <w:sz w:val="18"/>
                <w:szCs w:val="18"/>
              </w:rPr>
              <w:t>Rev 3</w:t>
            </w:r>
          </w:p>
        </w:tc>
        <w:tc>
          <w:tcPr>
            <w:tcW w:w="1049" w:type="dxa"/>
            <w:tcBorders>
              <w:top w:val="single" w:sz="4" w:space="0" w:color="auto"/>
              <w:left w:val="single" w:sz="4" w:space="0" w:color="auto"/>
              <w:bottom w:val="single" w:sz="4" w:space="0" w:color="auto"/>
              <w:right w:val="single" w:sz="4" w:space="0" w:color="auto"/>
            </w:tcBorders>
          </w:tcPr>
          <w:p w14:paraId="748460B1" w14:textId="2D2A8661" w:rsidR="00F41ABD" w:rsidRDefault="00717A48" w:rsidP="00717A48">
            <w:pPr>
              <w:spacing w:before="40" w:after="40"/>
              <w:jc w:val="center"/>
              <w:rPr>
                <w:rFonts w:ascii="Arial" w:hAnsi="Arial" w:cs="Arial"/>
                <w:sz w:val="18"/>
                <w:szCs w:val="18"/>
              </w:rPr>
            </w:pPr>
            <w:r>
              <w:rPr>
                <w:rFonts w:ascii="Arial" w:hAnsi="Arial" w:cs="Arial"/>
                <w:sz w:val="18"/>
                <w:szCs w:val="18"/>
              </w:rPr>
              <w:t>08/22/22</w:t>
            </w:r>
          </w:p>
        </w:tc>
        <w:tc>
          <w:tcPr>
            <w:tcW w:w="8070" w:type="dxa"/>
            <w:tcBorders>
              <w:top w:val="single" w:sz="4" w:space="0" w:color="auto"/>
              <w:left w:val="single" w:sz="4" w:space="0" w:color="auto"/>
              <w:bottom w:val="single" w:sz="4" w:space="0" w:color="auto"/>
              <w:right w:val="single" w:sz="4" w:space="0" w:color="auto"/>
            </w:tcBorders>
          </w:tcPr>
          <w:p w14:paraId="566AC1B5" w14:textId="77777777" w:rsidR="009A71BA" w:rsidRDefault="009A71BA" w:rsidP="00584302">
            <w:pPr>
              <w:spacing w:before="40" w:after="40"/>
              <w:rPr>
                <w:rFonts w:ascii="Arial" w:hAnsi="Arial" w:cs="Arial"/>
                <w:sz w:val="18"/>
                <w:szCs w:val="18"/>
              </w:rPr>
            </w:pPr>
            <w:r>
              <w:rPr>
                <w:rFonts w:ascii="Arial" w:hAnsi="Arial" w:cs="Arial"/>
                <w:sz w:val="18"/>
                <w:szCs w:val="18"/>
              </w:rPr>
              <w:t>Biennial review by procedure owner;</w:t>
            </w:r>
          </w:p>
          <w:p w14:paraId="157E4DB4" w14:textId="604532DF" w:rsidR="00F41ABD" w:rsidRDefault="009A71BA" w:rsidP="00FA7D44">
            <w:pPr>
              <w:spacing w:before="40" w:after="40"/>
              <w:rPr>
                <w:rFonts w:ascii="Arial" w:hAnsi="Arial" w:cs="Arial"/>
                <w:sz w:val="18"/>
                <w:szCs w:val="18"/>
              </w:rPr>
            </w:pPr>
            <w:r>
              <w:rPr>
                <w:rFonts w:ascii="Arial" w:hAnsi="Arial" w:cs="Arial"/>
                <w:sz w:val="18"/>
                <w:szCs w:val="18"/>
              </w:rPr>
              <w:t xml:space="preserve">Clarify ratings requirements to include relay </w:t>
            </w:r>
            <w:proofErr w:type="spellStart"/>
            <w:r>
              <w:rPr>
                <w:rFonts w:ascii="Arial" w:hAnsi="Arial" w:cs="Arial"/>
                <w:sz w:val="18"/>
                <w:szCs w:val="18"/>
              </w:rPr>
              <w:t>loadability</w:t>
            </w:r>
            <w:proofErr w:type="spellEnd"/>
            <w:r>
              <w:rPr>
                <w:rFonts w:ascii="Arial" w:hAnsi="Arial" w:cs="Arial"/>
                <w:sz w:val="18"/>
                <w:szCs w:val="18"/>
              </w:rPr>
              <w:t xml:space="preserve"> limits and other equipment deemed necessary by </w:t>
            </w:r>
            <w:r w:rsidR="00FA7D44">
              <w:rPr>
                <w:rFonts w:ascii="Arial" w:hAnsi="Arial" w:cs="Arial"/>
                <w:sz w:val="18"/>
                <w:szCs w:val="18"/>
              </w:rPr>
              <w:t>G</w:t>
            </w:r>
            <w:r>
              <w:rPr>
                <w:rFonts w:ascii="Arial" w:hAnsi="Arial" w:cs="Arial"/>
                <w:sz w:val="18"/>
                <w:szCs w:val="18"/>
              </w:rPr>
              <w:t xml:space="preserve">ood </w:t>
            </w:r>
            <w:r w:rsidR="00AC738E">
              <w:rPr>
                <w:rFonts w:ascii="Arial" w:hAnsi="Arial" w:cs="Arial"/>
                <w:sz w:val="18"/>
                <w:szCs w:val="18"/>
              </w:rPr>
              <w:t>Utility</w:t>
            </w:r>
            <w:r>
              <w:rPr>
                <w:rFonts w:ascii="Arial" w:hAnsi="Arial" w:cs="Arial"/>
                <w:sz w:val="18"/>
                <w:szCs w:val="18"/>
              </w:rPr>
              <w:t xml:space="preserve"> </w:t>
            </w:r>
            <w:r w:rsidR="00FA7D44">
              <w:rPr>
                <w:rFonts w:ascii="Arial" w:hAnsi="Arial" w:cs="Arial"/>
                <w:sz w:val="18"/>
                <w:szCs w:val="18"/>
              </w:rPr>
              <w:t>P</w:t>
            </w:r>
            <w:r>
              <w:rPr>
                <w:rFonts w:ascii="Arial" w:hAnsi="Arial" w:cs="Arial"/>
                <w:sz w:val="18"/>
                <w:szCs w:val="18"/>
              </w:rPr>
              <w:t>ractice.</w:t>
            </w:r>
          </w:p>
        </w:tc>
      </w:tr>
      <w:tr w:rsidR="00E451C2" w:rsidRPr="00B37FBA" w:rsidDel="00186AB4" w14:paraId="1AFBBB8A" w14:textId="77777777" w:rsidTr="00FA7D44">
        <w:trPr>
          <w:cantSplit/>
          <w:jc w:val="center"/>
        </w:trPr>
        <w:tc>
          <w:tcPr>
            <w:tcW w:w="1045" w:type="dxa"/>
            <w:tcBorders>
              <w:top w:val="single" w:sz="4" w:space="0" w:color="auto"/>
              <w:left w:val="single" w:sz="4" w:space="0" w:color="auto"/>
              <w:bottom w:val="single" w:sz="4" w:space="0" w:color="auto"/>
              <w:right w:val="single" w:sz="4" w:space="0" w:color="auto"/>
            </w:tcBorders>
          </w:tcPr>
          <w:p w14:paraId="0E329DD2" w14:textId="27A26105" w:rsidR="00E451C2" w:rsidRDefault="00F83DB2" w:rsidP="00584302">
            <w:pPr>
              <w:spacing w:before="40" w:after="40"/>
              <w:jc w:val="center"/>
              <w:rPr>
                <w:rFonts w:ascii="Arial" w:hAnsi="Arial" w:cs="Arial"/>
                <w:sz w:val="18"/>
                <w:szCs w:val="18"/>
              </w:rPr>
            </w:pPr>
            <w:r w:rsidRPr="00F83DB2">
              <w:rPr>
                <w:rFonts w:ascii="Arial" w:hAnsi="Arial" w:cs="Arial"/>
                <w:sz w:val="18"/>
                <w:szCs w:val="18"/>
              </w:rPr>
              <w:t>Rev 4</w:t>
            </w:r>
          </w:p>
        </w:tc>
        <w:tc>
          <w:tcPr>
            <w:tcW w:w="1049" w:type="dxa"/>
            <w:tcBorders>
              <w:top w:val="single" w:sz="4" w:space="0" w:color="auto"/>
              <w:left w:val="single" w:sz="4" w:space="0" w:color="auto"/>
              <w:bottom w:val="single" w:sz="4" w:space="0" w:color="auto"/>
              <w:right w:val="single" w:sz="4" w:space="0" w:color="auto"/>
            </w:tcBorders>
          </w:tcPr>
          <w:p w14:paraId="46DD3DD5" w14:textId="4977785B" w:rsidR="00E451C2" w:rsidRDefault="00887826" w:rsidP="00584302">
            <w:pPr>
              <w:spacing w:before="40" w:after="40"/>
              <w:jc w:val="center"/>
              <w:rPr>
                <w:rFonts w:ascii="Arial" w:hAnsi="Arial" w:cs="Arial"/>
                <w:sz w:val="18"/>
                <w:szCs w:val="18"/>
              </w:rPr>
            </w:pPr>
            <w:r>
              <w:rPr>
                <w:rFonts w:ascii="Arial" w:hAnsi="Arial" w:cs="Arial"/>
                <w:sz w:val="18"/>
                <w:szCs w:val="18"/>
              </w:rPr>
              <w:t>10/26/23</w:t>
            </w:r>
          </w:p>
        </w:tc>
        <w:tc>
          <w:tcPr>
            <w:tcW w:w="8070" w:type="dxa"/>
            <w:tcBorders>
              <w:top w:val="single" w:sz="4" w:space="0" w:color="auto"/>
              <w:left w:val="single" w:sz="4" w:space="0" w:color="auto"/>
              <w:bottom w:val="single" w:sz="4" w:space="0" w:color="auto"/>
              <w:right w:val="single" w:sz="4" w:space="0" w:color="auto"/>
            </w:tcBorders>
          </w:tcPr>
          <w:p w14:paraId="2AF90546" w14:textId="21D35C69" w:rsidR="00F83DB2" w:rsidRPr="00F83DB2" w:rsidRDefault="001D251A" w:rsidP="001D251A">
            <w:pPr>
              <w:spacing w:before="40"/>
              <w:rPr>
                <w:rFonts w:ascii="Arial" w:hAnsi="Arial" w:cs="Arial"/>
                <w:sz w:val="18"/>
                <w:szCs w:val="18"/>
              </w:rPr>
            </w:pPr>
            <w:r>
              <w:rPr>
                <w:rFonts w:ascii="Arial" w:hAnsi="Arial" w:cs="Arial"/>
                <w:sz w:val="18"/>
                <w:szCs w:val="18"/>
              </w:rPr>
              <w:t>Periodic</w:t>
            </w:r>
            <w:r w:rsidR="00F83DB2" w:rsidRPr="00F83DB2">
              <w:rPr>
                <w:rFonts w:ascii="Arial" w:hAnsi="Arial" w:cs="Arial"/>
                <w:sz w:val="18"/>
                <w:szCs w:val="18"/>
              </w:rPr>
              <w:t xml:space="preserve"> review by procedure owner</w:t>
            </w:r>
            <w:r w:rsidR="002A5BF0">
              <w:rPr>
                <w:rFonts w:ascii="Arial" w:hAnsi="Arial" w:cs="Arial"/>
                <w:sz w:val="18"/>
                <w:szCs w:val="18"/>
              </w:rPr>
              <w:t>;</w:t>
            </w:r>
          </w:p>
          <w:p w14:paraId="4D4A0E7C" w14:textId="02949E9F" w:rsidR="002A5BF0" w:rsidRPr="00F83DB2" w:rsidRDefault="002A5BF0" w:rsidP="001D251A">
            <w:pPr>
              <w:rPr>
                <w:rFonts w:ascii="Arial" w:hAnsi="Arial" w:cs="Arial"/>
                <w:sz w:val="18"/>
                <w:szCs w:val="18"/>
              </w:rPr>
            </w:pPr>
            <w:r w:rsidRPr="00914D7D">
              <w:rPr>
                <w:rFonts w:ascii="Arial" w:hAnsi="Arial" w:cs="Arial"/>
                <w:sz w:val="18"/>
                <w:szCs w:val="18"/>
              </w:rPr>
              <w:t xml:space="preserve">Add footnote to define </w:t>
            </w:r>
            <w:r>
              <w:rPr>
                <w:rFonts w:ascii="Arial" w:hAnsi="Arial" w:cs="Arial"/>
                <w:sz w:val="18"/>
                <w:szCs w:val="18"/>
              </w:rPr>
              <w:t>“</w:t>
            </w:r>
            <w:r w:rsidRPr="008E6B46">
              <w:rPr>
                <w:rFonts w:ascii="Arial" w:hAnsi="Arial" w:cs="Arial"/>
                <w:sz w:val="18"/>
                <w:szCs w:val="18"/>
              </w:rPr>
              <w:t xml:space="preserve">relay </w:t>
            </w:r>
            <w:proofErr w:type="spellStart"/>
            <w:r w:rsidRPr="008E6B46">
              <w:rPr>
                <w:rFonts w:ascii="Arial" w:hAnsi="Arial" w:cs="Arial"/>
                <w:sz w:val="18"/>
                <w:szCs w:val="18"/>
              </w:rPr>
              <w:t>loadability</w:t>
            </w:r>
            <w:proofErr w:type="spellEnd"/>
            <w:r w:rsidRPr="008E6B46">
              <w:rPr>
                <w:rFonts w:ascii="Arial" w:hAnsi="Arial" w:cs="Arial"/>
                <w:sz w:val="18"/>
                <w:szCs w:val="18"/>
              </w:rPr>
              <w:t xml:space="preserve"> limits</w:t>
            </w:r>
            <w:r>
              <w:rPr>
                <w:rFonts w:ascii="Arial" w:hAnsi="Arial" w:cs="Arial"/>
                <w:sz w:val="18"/>
                <w:szCs w:val="18"/>
              </w:rPr>
              <w:t>”</w:t>
            </w:r>
            <w:r w:rsidRPr="008E6B46">
              <w:rPr>
                <w:rFonts w:ascii="Arial" w:hAnsi="Arial" w:cs="Arial"/>
                <w:sz w:val="18"/>
                <w:szCs w:val="18"/>
              </w:rPr>
              <w:t xml:space="preserve"> as used in this </w:t>
            </w:r>
            <w:r w:rsidR="004826A6">
              <w:rPr>
                <w:rFonts w:ascii="Arial" w:hAnsi="Arial" w:cs="Arial"/>
                <w:sz w:val="18"/>
                <w:szCs w:val="18"/>
              </w:rPr>
              <w:t>A</w:t>
            </w:r>
            <w:r w:rsidRPr="008E6B46">
              <w:rPr>
                <w:rFonts w:ascii="Arial" w:hAnsi="Arial" w:cs="Arial"/>
                <w:sz w:val="18"/>
                <w:szCs w:val="18"/>
              </w:rPr>
              <w:t>ppendix</w:t>
            </w:r>
            <w:r>
              <w:rPr>
                <w:rFonts w:ascii="Arial" w:hAnsi="Arial" w:cs="Arial"/>
                <w:sz w:val="18"/>
                <w:szCs w:val="18"/>
              </w:rPr>
              <w:t>;</w:t>
            </w:r>
          </w:p>
          <w:p w14:paraId="36996C19" w14:textId="4C49B6F4" w:rsidR="002A5BF0" w:rsidRDefault="00F83DB2" w:rsidP="001D251A">
            <w:pPr>
              <w:pStyle w:val="TableText"/>
              <w:spacing w:before="0" w:after="0"/>
              <w:jc w:val="left"/>
              <w:rPr>
                <w:rFonts w:ascii="Arial" w:hAnsi="Arial" w:cs="Arial"/>
                <w:sz w:val="18"/>
                <w:szCs w:val="18"/>
              </w:rPr>
            </w:pPr>
            <w:r w:rsidRPr="00F83DB2">
              <w:rPr>
                <w:rFonts w:ascii="Arial" w:hAnsi="Arial" w:cs="Arial"/>
                <w:sz w:val="18"/>
                <w:szCs w:val="18"/>
              </w:rPr>
              <w:t xml:space="preserve">Remove NX-9D requirement for </w:t>
            </w:r>
            <w:r w:rsidR="00AD145B">
              <w:rPr>
                <w:rFonts w:ascii="Arial" w:hAnsi="Arial" w:cs="Arial"/>
                <w:sz w:val="18"/>
                <w:szCs w:val="18"/>
              </w:rPr>
              <w:t xml:space="preserve">shunt connected </w:t>
            </w:r>
            <w:r w:rsidR="008270C9">
              <w:rPr>
                <w:rFonts w:ascii="Arial" w:hAnsi="Arial" w:cs="Arial"/>
                <w:sz w:val="18"/>
                <w:szCs w:val="18"/>
              </w:rPr>
              <w:t>d</w:t>
            </w:r>
            <w:r w:rsidRPr="00F83DB2">
              <w:rPr>
                <w:rFonts w:ascii="Arial" w:hAnsi="Arial" w:cs="Arial"/>
                <w:sz w:val="18"/>
                <w:szCs w:val="18"/>
              </w:rPr>
              <w:t xml:space="preserve">ynamic </w:t>
            </w:r>
            <w:r w:rsidR="008270C9">
              <w:rPr>
                <w:rFonts w:ascii="Arial" w:hAnsi="Arial" w:cs="Arial"/>
                <w:sz w:val="18"/>
                <w:szCs w:val="18"/>
              </w:rPr>
              <w:t>r</w:t>
            </w:r>
            <w:r w:rsidRPr="00F83DB2">
              <w:rPr>
                <w:rFonts w:ascii="Arial" w:hAnsi="Arial" w:cs="Arial"/>
                <w:sz w:val="18"/>
                <w:szCs w:val="18"/>
              </w:rPr>
              <w:t xml:space="preserve">eactive </w:t>
            </w:r>
            <w:r w:rsidR="008270C9">
              <w:rPr>
                <w:rFonts w:ascii="Arial" w:hAnsi="Arial" w:cs="Arial"/>
                <w:sz w:val="18"/>
                <w:szCs w:val="18"/>
              </w:rPr>
              <w:t>d</w:t>
            </w:r>
            <w:r w:rsidRPr="00F83DB2">
              <w:rPr>
                <w:rFonts w:ascii="Arial" w:hAnsi="Arial" w:cs="Arial"/>
                <w:sz w:val="18"/>
                <w:szCs w:val="18"/>
              </w:rPr>
              <w:t>evice and add reference to OP14 App B t</w:t>
            </w:r>
            <w:r w:rsidR="002A5BF0">
              <w:rPr>
                <w:rFonts w:ascii="Arial" w:hAnsi="Arial" w:cs="Arial"/>
                <w:sz w:val="18"/>
                <w:szCs w:val="18"/>
              </w:rPr>
              <w:t>o report it via the NX-12D form;</w:t>
            </w:r>
          </w:p>
          <w:p w14:paraId="0E531DC4" w14:textId="2E059958" w:rsidR="00AD145B" w:rsidRDefault="008270C9" w:rsidP="001D251A">
            <w:pPr>
              <w:pStyle w:val="TableText"/>
              <w:spacing w:before="0" w:after="0"/>
              <w:jc w:val="left"/>
              <w:rPr>
                <w:rFonts w:ascii="Arial" w:hAnsi="Arial" w:cs="Arial"/>
                <w:sz w:val="18"/>
                <w:szCs w:val="18"/>
              </w:rPr>
            </w:pPr>
            <w:r w:rsidRPr="008270C9">
              <w:rPr>
                <w:rFonts w:ascii="Arial" w:hAnsi="Arial" w:cs="Arial"/>
                <w:sz w:val="18"/>
                <w:szCs w:val="18"/>
              </w:rPr>
              <w:t>Add a clarifying statement that series reactive devices are reported on the NX-9H form</w:t>
            </w:r>
            <w:r w:rsidR="00AD145B">
              <w:rPr>
                <w:rFonts w:ascii="Arial" w:hAnsi="Arial" w:cs="Arial"/>
                <w:sz w:val="18"/>
                <w:szCs w:val="18"/>
              </w:rPr>
              <w:t>;</w:t>
            </w:r>
          </w:p>
          <w:p w14:paraId="2FED92DB" w14:textId="12B6D95C" w:rsidR="003C5179" w:rsidRDefault="00F83DB2" w:rsidP="001D251A">
            <w:pPr>
              <w:rPr>
                <w:rFonts w:ascii="Arial" w:hAnsi="Arial" w:cs="Arial"/>
                <w:sz w:val="18"/>
                <w:szCs w:val="18"/>
              </w:rPr>
            </w:pPr>
            <w:r w:rsidRPr="00F83DB2">
              <w:rPr>
                <w:rFonts w:ascii="Arial" w:hAnsi="Arial" w:cs="Arial"/>
                <w:sz w:val="18"/>
                <w:szCs w:val="18"/>
              </w:rPr>
              <w:t xml:space="preserve">Remove example for </w:t>
            </w:r>
            <w:r w:rsidR="00AD145B">
              <w:rPr>
                <w:rFonts w:ascii="Arial" w:hAnsi="Arial" w:cs="Arial"/>
                <w:sz w:val="18"/>
                <w:szCs w:val="18"/>
              </w:rPr>
              <w:t xml:space="preserve">shunt connected </w:t>
            </w:r>
            <w:r w:rsidR="008270C9">
              <w:rPr>
                <w:rFonts w:ascii="Arial" w:hAnsi="Arial" w:cs="Arial"/>
                <w:sz w:val="18"/>
                <w:szCs w:val="18"/>
              </w:rPr>
              <w:t>d</w:t>
            </w:r>
            <w:r w:rsidRPr="00F83DB2">
              <w:rPr>
                <w:rFonts w:ascii="Arial" w:hAnsi="Arial" w:cs="Arial"/>
                <w:sz w:val="18"/>
                <w:szCs w:val="18"/>
              </w:rPr>
              <w:t xml:space="preserve">ynamic </w:t>
            </w:r>
            <w:r w:rsidR="008270C9">
              <w:rPr>
                <w:rFonts w:ascii="Arial" w:hAnsi="Arial" w:cs="Arial"/>
                <w:sz w:val="18"/>
                <w:szCs w:val="18"/>
              </w:rPr>
              <w:t>r</w:t>
            </w:r>
            <w:r w:rsidRPr="00F83DB2">
              <w:rPr>
                <w:rFonts w:ascii="Arial" w:hAnsi="Arial" w:cs="Arial"/>
                <w:sz w:val="18"/>
                <w:szCs w:val="18"/>
              </w:rPr>
              <w:t xml:space="preserve">eactive </w:t>
            </w:r>
            <w:r w:rsidR="008270C9">
              <w:rPr>
                <w:rFonts w:ascii="Arial" w:hAnsi="Arial" w:cs="Arial"/>
                <w:sz w:val="18"/>
                <w:szCs w:val="18"/>
              </w:rPr>
              <w:t>d</w:t>
            </w:r>
            <w:r w:rsidRPr="00F83DB2">
              <w:rPr>
                <w:rFonts w:ascii="Arial" w:hAnsi="Arial" w:cs="Arial"/>
                <w:sz w:val="18"/>
                <w:szCs w:val="18"/>
              </w:rPr>
              <w:t>evice;</w:t>
            </w:r>
          </w:p>
          <w:p w14:paraId="3099E53A" w14:textId="3D3EDE93" w:rsidR="00E451C2" w:rsidRDefault="00F83DB2" w:rsidP="001D251A">
            <w:pPr>
              <w:spacing w:after="40"/>
              <w:rPr>
                <w:rFonts w:ascii="Arial" w:hAnsi="Arial" w:cs="Arial"/>
                <w:sz w:val="18"/>
                <w:szCs w:val="18"/>
              </w:rPr>
            </w:pPr>
            <w:r w:rsidRPr="00F83DB2">
              <w:rPr>
                <w:rFonts w:ascii="Arial" w:hAnsi="Arial" w:cs="Arial"/>
                <w:sz w:val="18"/>
                <w:szCs w:val="18"/>
              </w:rPr>
              <w:t>Replace examples for Voltage Sensing Phase Shifter (NX9C+NX9B)</w:t>
            </w:r>
            <w:r w:rsidR="003C5179">
              <w:rPr>
                <w:rFonts w:ascii="Arial" w:hAnsi="Arial" w:cs="Arial"/>
                <w:sz w:val="18"/>
                <w:szCs w:val="18"/>
              </w:rPr>
              <w:t>.</w:t>
            </w:r>
          </w:p>
        </w:tc>
      </w:tr>
      <w:tr w:rsidR="004826A6" w:rsidRPr="00B37FBA" w:rsidDel="00186AB4" w14:paraId="66142234" w14:textId="77777777" w:rsidTr="00FA7D44">
        <w:trPr>
          <w:cantSplit/>
          <w:jc w:val="center"/>
        </w:trPr>
        <w:tc>
          <w:tcPr>
            <w:tcW w:w="1045" w:type="dxa"/>
            <w:tcBorders>
              <w:top w:val="single" w:sz="4" w:space="0" w:color="auto"/>
              <w:left w:val="single" w:sz="4" w:space="0" w:color="auto"/>
              <w:bottom w:val="single" w:sz="4" w:space="0" w:color="auto"/>
              <w:right w:val="single" w:sz="4" w:space="0" w:color="auto"/>
            </w:tcBorders>
          </w:tcPr>
          <w:p w14:paraId="0C2FF80E" w14:textId="6E20766C" w:rsidR="004826A6" w:rsidRPr="00F83DB2" w:rsidRDefault="002E1F96" w:rsidP="00584302">
            <w:pPr>
              <w:spacing w:before="40" w:after="40"/>
              <w:jc w:val="center"/>
              <w:rPr>
                <w:rFonts w:ascii="Arial" w:hAnsi="Arial" w:cs="Arial"/>
                <w:sz w:val="18"/>
                <w:szCs w:val="18"/>
              </w:rPr>
            </w:pPr>
            <w:r>
              <w:rPr>
                <w:rFonts w:ascii="Arial" w:hAnsi="Arial" w:cs="Arial"/>
                <w:sz w:val="18"/>
                <w:szCs w:val="18"/>
              </w:rPr>
              <w:t>Rev 4.1</w:t>
            </w:r>
          </w:p>
        </w:tc>
        <w:tc>
          <w:tcPr>
            <w:tcW w:w="1049" w:type="dxa"/>
            <w:tcBorders>
              <w:top w:val="single" w:sz="4" w:space="0" w:color="auto"/>
              <w:left w:val="single" w:sz="4" w:space="0" w:color="auto"/>
              <w:bottom w:val="single" w:sz="4" w:space="0" w:color="auto"/>
              <w:right w:val="single" w:sz="4" w:space="0" w:color="auto"/>
            </w:tcBorders>
          </w:tcPr>
          <w:p w14:paraId="274BEB3B" w14:textId="44CECA32" w:rsidR="004826A6" w:rsidRDefault="00464DBA" w:rsidP="00584302">
            <w:pPr>
              <w:spacing w:before="40" w:after="40"/>
              <w:jc w:val="center"/>
              <w:rPr>
                <w:rFonts w:ascii="Arial" w:hAnsi="Arial" w:cs="Arial"/>
                <w:sz w:val="18"/>
                <w:szCs w:val="18"/>
              </w:rPr>
            </w:pPr>
            <w:r>
              <w:rPr>
                <w:rFonts w:ascii="Arial" w:hAnsi="Arial" w:cs="Arial"/>
                <w:sz w:val="18"/>
                <w:szCs w:val="18"/>
              </w:rPr>
              <w:t>10/23/25</w:t>
            </w:r>
          </w:p>
        </w:tc>
        <w:tc>
          <w:tcPr>
            <w:tcW w:w="8070" w:type="dxa"/>
            <w:tcBorders>
              <w:top w:val="single" w:sz="4" w:space="0" w:color="auto"/>
              <w:left w:val="single" w:sz="4" w:space="0" w:color="auto"/>
              <w:bottom w:val="single" w:sz="4" w:space="0" w:color="auto"/>
              <w:right w:val="single" w:sz="4" w:space="0" w:color="auto"/>
            </w:tcBorders>
          </w:tcPr>
          <w:p w14:paraId="2059FD7C" w14:textId="77777777" w:rsidR="002E1F96" w:rsidRPr="002E1F96" w:rsidRDefault="002E1F96" w:rsidP="002E1F96">
            <w:pPr>
              <w:spacing w:before="40"/>
              <w:rPr>
                <w:rFonts w:ascii="Arial" w:hAnsi="Arial" w:cs="Arial"/>
                <w:sz w:val="18"/>
                <w:szCs w:val="18"/>
              </w:rPr>
            </w:pPr>
            <w:r w:rsidRPr="002E1F96">
              <w:rPr>
                <w:rFonts w:ascii="Arial" w:hAnsi="Arial" w:cs="Arial"/>
                <w:sz w:val="18"/>
                <w:szCs w:val="18"/>
              </w:rPr>
              <w:t>Biennial review by procedure owner requiring no changes;</w:t>
            </w:r>
          </w:p>
          <w:p w14:paraId="268C0E7A" w14:textId="5AEDA5A7" w:rsidR="004826A6" w:rsidRPr="00F83DB2" w:rsidRDefault="002E1F96" w:rsidP="002E1F96">
            <w:pPr>
              <w:spacing w:after="40"/>
              <w:rPr>
                <w:rFonts w:ascii="Arial" w:hAnsi="Arial" w:cs="Arial"/>
                <w:sz w:val="18"/>
                <w:szCs w:val="18"/>
              </w:rPr>
            </w:pPr>
            <w:r w:rsidRPr="002E1F96">
              <w:rPr>
                <w:rFonts w:ascii="Arial" w:hAnsi="Arial" w:cs="Arial"/>
                <w:sz w:val="18"/>
                <w:szCs w:val="18"/>
              </w:rPr>
              <w:t>Made administrative changes required to publish the Minor Revision</w:t>
            </w:r>
            <w:r>
              <w:rPr>
                <w:rFonts w:ascii="Arial" w:hAnsi="Arial" w:cs="Arial"/>
                <w:sz w:val="18"/>
                <w:szCs w:val="18"/>
              </w:rPr>
              <w:t>.</w:t>
            </w:r>
          </w:p>
        </w:tc>
      </w:tr>
      <w:tr w:rsidR="002E1F96" w:rsidRPr="00B37FBA" w:rsidDel="00186AB4" w14:paraId="23D32DC2" w14:textId="77777777" w:rsidTr="00FA7D44">
        <w:trPr>
          <w:cantSplit/>
          <w:jc w:val="center"/>
        </w:trPr>
        <w:tc>
          <w:tcPr>
            <w:tcW w:w="1045" w:type="dxa"/>
            <w:tcBorders>
              <w:top w:val="single" w:sz="4" w:space="0" w:color="auto"/>
              <w:left w:val="single" w:sz="4" w:space="0" w:color="auto"/>
              <w:bottom w:val="single" w:sz="4" w:space="0" w:color="auto"/>
              <w:right w:val="single" w:sz="4" w:space="0" w:color="auto"/>
            </w:tcBorders>
          </w:tcPr>
          <w:p w14:paraId="2DE21723" w14:textId="28F5D6A3" w:rsidR="002E1F96" w:rsidRDefault="00A013D8" w:rsidP="00464DBA">
            <w:pPr>
              <w:spacing w:before="40" w:after="40"/>
              <w:jc w:val="center"/>
              <w:rPr>
                <w:rFonts w:ascii="Arial" w:hAnsi="Arial" w:cs="Arial"/>
                <w:sz w:val="18"/>
                <w:szCs w:val="18"/>
              </w:rPr>
            </w:pPr>
            <w:r>
              <w:rPr>
                <w:rFonts w:ascii="Arial" w:hAnsi="Arial" w:cs="Arial"/>
                <w:sz w:val="18"/>
                <w:szCs w:val="18"/>
              </w:rPr>
              <w:t>Rev 5</w:t>
            </w:r>
          </w:p>
        </w:tc>
        <w:tc>
          <w:tcPr>
            <w:tcW w:w="1049" w:type="dxa"/>
            <w:tcBorders>
              <w:top w:val="single" w:sz="4" w:space="0" w:color="auto"/>
              <w:left w:val="single" w:sz="4" w:space="0" w:color="auto"/>
              <w:bottom w:val="single" w:sz="4" w:space="0" w:color="auto"/>
              <w:right w:val="single" w:sz="4" w:space="0" w:color="auto"/>
            </w:tcBorders>
          </w:tcPr>
          <w:p w14:paraId="559E5522" w14:textId="11143CDF" w:rsidR="002E1F96" w:rsidRDefault="00A013D8" w:rsidP="00464DBA">
            <w:pPr>
              <w:spacing w:before="40" w:after="40"/>
              <w:jc w:val="center"/>
              <w:rPr>
                <w:rFonts w:ascii="Arial" w:hAnsi="Arial" w:cs="Arial"/>
                <w:sz w:val="18"/>
                <w:szCs w:val="18"/>
              </w:rPr>
            </w:pPr>
            <w:r>
              <w:rPr>
                <w:rFonts w:ascii="Arial" w:hAnsi="Arial" w:cs="Arial"/>
                <w:sz w:val="18"/>
                <w:szCs w:val="18"/>
              </w:rPr>
              <w:t>10/21/26</w:t>
            </w:r>
          </w:p>
        </w:tc>
        <w:tc>
          <w:tcPr>
            <w:tcW w:w="8070" w:type="dxa"/>
            <w:tcBorders>
              <w:top w:val="single" w:sz="4" w:space="0" w:color="auto"/>
              <w:left w:val="single" w:sz="4" w:space="0" w:color="auto"/>
              <w:bottom w:val="single" w:sz="4" w:space="0" w:color="auto"/>
              <w:right w:val="single" w:sz="4" w:space="0" w:color="auto"/>
            </w:tcBorders>
          </w:tcPr>
          <w:p w14:paraId="3634D4C4" w14:textId="105E43AA" w:rsidR="002E1F96" w:rsidRPr="002E1F96" w:rsidRDefault="00CF5B88" w:rsidP="00464DBA">
            <w:pPr>
              <w:spacing w:before="40" w:after="40"/>
              <w:rPr>
                <w:rFonts w:ascii="Arial" w:hAnsi="Arial" w:cs="Arial"/>
                <w:sz w:val="18"/>
                <w:szCs w:val="18"/>
              </w:rPr>
            </w:pPr>
            <w:r w:rsidRPr="00CF5B88">
              <w:rPr>
                <w:rFonts w:ascii="Arial" w:hAnsi="Arial" w:cs="Arial"/>
                <w:sz w:val="18"/>
                <w:szCs w:val="18"/>
              </w:rPr>
              <w:t xml:space="preserve">Biennial review by procedure owner; </w:t>
            </w:r>
            <w:r>
              <w:rPr>
                <w:rFonts w:ascii="Arial" w:hAnsi="Arial" w:cs="Arial"/>
                <w:sz w:val="18"/>
                <w:szCs w:val="18"/>
              </w:rPr>
              <w:br/>
            </w:r>
            <w:r w:rsidRPr="00CF5B88">
              <w:rPr>
                <w:rFonts w:ascii="Arial" w:hAnsi="Arial" w:cs="Arial"/>
                <w:sz w:val="18"/>
                <w:szCs w:val="18"/>
              </w:rPr>
              <w:t xml:space="preserve">Revise language on ratings requirements in NX App, describe new fields for ratings characteristics on NX forms; </w:t>
            </w:r>
            <w:r>
              <w:rPr>
                <w:rFonts w:ascii="Arial" w:hAnsi="Arial" w:cs="Arial"/>
                <w:sz w:val="18"/>
                <w:szCs w:val="18"/>
              </w:rPr>
              <w:br/>
            </w:r>
            <w:r w:rsidRPr="00CF5B88">
              <w:rPr>
                <w:rFonts w:ascii="Arial" w:hAnsi="Arial" w:cs="Arial"/>
                <w:sz w:val="18"/>
                <w:szCs w:val="18"/>
              </w:rPr>
              <w:t>Replaced example NX form images with redesigned NX forms.</w:t>
            </w:r>
          </w:p>
        </w:tc>
      </w:tr>
    </w:tbl>
    <w:p w14:paraId="1DFDE041" w14:textId="77777777" w:rsidR="00497D01" w:rsidRPr="00411914" w:rsidRDefault="00497D01">
      <w:pPr>
        <w:rPr>
          <w:sz w:val="18"/>
          <w:szCs w:val="18"/>
        </w:rPr>
      </w:pPr>
    </w:p>
    <w:sectPr w:rsidR="00497D01" w:rsidRPr="00411914" w:rsidSect="004B3F8D">
      <w:headerReference w:type="default" r:id="rId16"/>
      <w:footerReference w:type="default" r:id="rId17"/>
      <w:headerReference w:type="first" r:id="rId18"/>
      <w:footerReference w:type="first" r:id="rId19"/>
      <w:pgSz w:w="12240" w:h="15840"/>
      <w:pgMar w:top="864" w:right="864" w:bottom="720" w:left="1440" w:header="288"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46D3" w14:textId="77777777" w:rsidR="00B60956" w:rsidRPr="00B60EDB" w:rsidRDefault="00B60956" w:rsidP="00956BCA">
      <w:pPr>
        <w:pStyle w:val="Heading1Text"/>
        <w:rPr>
          <w:sz w:val="20"/>
        </w:rPr>
      </w:pPr>
      <w:r>
        <w:separator/>
      </w:r>
    </w:p>
  </w:endnote>
  <w:endnote w:type="continuationSeparator" w:id="0">
    <w:p w14:paraId="31270130" w14:textId="77777777" w:rsidR="00B60956" w:rsidRPr="00B60EDB" w:rsidRDefault="00B60956" w:rsidP="00956BCA">
      <w:pPr>
        <w:pStyle w:val="Heading1Text"/>
        <w:rPr>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BAFC" w14:textId="77777777" w:rsidR="00A212DF" w:rsidRPr="00EE03A4" w:rsidRDefault="00A212DF" w:rsidP="003E4A00">
    <w:pPr>
      <w:pStyle w:val="Footer"/>
      <w:tabs>
        <w:tab w:val="clear" w:pos="4320"/>
        <w:tab w:val="clear" w:pos="8640"/>
        <w:tab w:val="right" w:pos="9360"/>
        <w:tab w:val="right" w:pos="14400"/>
      </w:tabs>
      <w:ind w:right="576"/>
      <w:rPr>
        <w:rFonts w:ascii="Arial" w:hAnsi="Arial" w:cs="Arial"/>
        <w:b/>
      </w:rPr>
    </w:pPr>
    <w:r>
      <w:rPr>
        <w:rFonts w:ascii="Arial" w:hAnsi="Arial" w:cs="Arial"/>
        <w:b/>
      </w:rPr>
      <w:tab/>
      <w:t>Hard Copy Is Uncontrolled</w:t>
    </w:r>
  </w:p>
  <w:p w14:paraId="14AA2340" w14:textId="0D5BAF4B" w:rsidR="00A212DF" w:rsidRDefault="00A212DF" w:rsidP="003E4A00">
    <w:pPr>
      <w:pStyle w:val="Footer"/>
      <w:tabs>
        <w:tab w:val="clear" w:pos="4320"/>
        <w:tab w:val="clear" w:pos="8640"/>
        <w:tab w:val="right" w:pos="9360"/>
      </w:tabs>
      <w:ind w:right="576"/>
      <w:rPr>
        <w:rFonts w:ascii="Arial" w:hAnsi="Arial" w:cs="Arial"/>
        <w:b/>
        <w:sz w:val="24"/>
        <w:szCs w:val="24"/>
      </w:rPr>
    </w:pPr>
    <w:r w:rsidRPr="00F91485">
      <w:rPr>
        <w:rFonts w:ascii="Arial" w:hAnsi="Arial" w:cs="Arial"/>
      </w:rPr>
      <w:t xml:space="preserve">Revision </w:t>
    </w:r>
    <w:r w:rsidR="00645422">
      <w:rPr>
        <w:rFonts w:ascii="Arial" w:hAnsi="Arial" w:cs="Arial"/>
      </w:rPr>
      <w:t>5</w:t>
    </w:r>
    <w:r w:rsidRPr="00F91485">
      <w:rPr>
        <w:rFonts w:ascii="Arial" w:hAnsi="Arial" w:cs="Arial"/>
      </w:rPr>
      <w:t>, Effective Date:</w:t>
    </w:r>
    <w:r>
      <w:rPr>
        <w:rFonts w:ascii="Arial" w:hAnsi="Arial" w:cs="Arial"/>
      </w:rPr>
      <w:t xml:space="preserve"> October 2</w:t>
    </w:r>
    <w:r w:rsidR="00645422">
      <w:rPr>
        <w:rFonts w:ascii="Arial" w:hAnsi="Arial" w:cs="Arial"/>
      </w:rPr>
      <w:t>1</w:t>
    </w:r>
    <w:r>
      <w:rPr>
        <w:rFonts w:ascii="Arial" w:hAnsi="Arial" w:cs="Arial"/>
      </w:rPr>
      <w:t xml:space="preserve">, </w:t>
    </w:r>
    <w:proofErr w:type="gramStart"/>
    <w:r>
      <w:rPr>
        <w:rFonts w:ascii="Arial" w:hAnsi="Arial" w:cs="Arial"/>
      </w:rPr>
      <w:t>202</w:t>
    </w:r>
    <w:r w:rsidR="00645422">
      <w:rPr>
        <w:rFonts w:ascii="Arial" w:hAnsi="Arial" w:cs="Arial"/>
      </w:rPr>
      <w:t>6</w:t>
    </w:r>
    <w:proofErr w:type="gramEnd"/>
    <w:r w:rsidRPr="00F91485">
      <w:rPr>
        <w:rFonts w:ascii="Arial" w:hAnsi="Arial" w:cs="Arial"/>
      </w:rPr>
      <w:tab/>
      <w:t xml:space="preserve"> Page </w:t>
    </w:r>
    <w:r w:rsidRPr="00F91485">
      <w:rPr>
        <w:rFonts w:ascii="Arial" w:hAnsi="Arial" w:cs="Arial"/>
        <w:b/>
        <w:sz w:val="24"/>
        <w:szCs w:val="24"/>
      </w:rPr>
      <w:fldChar w:fldCharType="begin"/>
    </w:r>
    <w:r w:rsidRPr="00F91485">
      <w:rPr>
        <w:rFonts w:ascii="Arial" w:hAnsi="Arial" w:cs="Arial"/>
        <w:b/>
      </w:rPr>
      <w:instrText xml:space="preserve"> PAGE </w:instrText>
    </w:r>
    <w:r w:rsidRPr="00F91485">
      <w:rPr>
        <w:rFonts w:ascii="Arial" w:hAnsi="Arial" w:cs="Arial"/>
        <w:b/>
        <w:sz w:val="24"/>
        <w:szCs w:val="24"/>
      </w:rPr>
      <w:fldChar w:fldCharType="separate"/>
    </w:r>
    <w:r w:rsidR="00771E29">
      <w:rPr>
        <w:rFonts w:ascii="Arial" w:hAnsi="Arial" w:cs="Arial"/>
        <w:b/>
        <w:noProof/>
      </w:rPr>
      <w:t>2</w:t>
    </w:r>
    <w:r w:rsidRPr="00F91485">
      <w:rPr>
        <w:rFonts w:ascii="Arial" w:hAnsi="Arial" w:cs="Arial"/>
        <w:b/>
        <w:sz w:val="24"/>
        <w:szCs w:val="24"/>
      </w:rPr>
      <w:fldChar w:fldCharType="end"/>
    </w:r>
    <w:r w:rsidRPr="00F91485">
      <w:rPr>
        <w:rFonts w:ascii="Arial" w:hAnsi="Arial" w:cs="Arial"/>
      </w:rPr>
      <w:t xml:space="preserve"> of </w:t>
    </w:r>
    <w:r w:rsidRPr="00F91485">
      <w:rPr>
        <w:rFonts w:ascii="Arial" w:hAnsi="Arial" w:cs="Arial"/>
        <w:b/>
        <w:sz w:val="24"/>
        <w:szCs w:val="24"/>
      </w:rPr>
      <w:fldChar w:fldCharType="begin"/>
    </w:r>
    <w:r w:rsidRPr="00F91485">
      <w:rPr>
        <w:rFonts w:ascii="Arial" w:hAnsi="Arial" w:cs="Arial"/>
        <w:b/>
      </w:rPr>
      <w:instrText xml:space="preserve"> NUMPAGES  </w:instrText>
    </w:r>
    <w:r w:rsidRPr="00F91485">
      <w:rPr>
        <w:rFonts w:ascii="Arial" w:hAnsi="Arial" w:cs="Arial"/>
        <w:b/>
        <w:sz w:val="24"/>
        <w:szCs w:val="24"/>
      </w:rPr>
      <w:fldChar w:fldCharType="separate"/>
    </w:r>
    <w:r w:rsidR="00771E29">
      <w:rPr>
        <w:rFonts w:ascii="Arial" w:hAnsi="Arial" w:cs="Arial"/>
        <w:b/>
        <w:noProof/>
      </w:rPr>
      <w:t>8</w:t>
    </w:r>
    <w:r w:rsidRPr="00F91485">
      <w:rPr>
        <w:rFonts w:ascii="Arial" w:hAnsi="Arial" w:cs="Arial"/>
        <w:b/>
        <w:sz w:val="24"/>
        <w:szCs w:val="24"/>
      </w:rPr>
      <w:fldChar w:fldCharType="end"/>
    </w:r>
  </w:p>
  <w:p w14:paraId="5E170F96" w14:textId="77777777" w:rsidR="00A212DF" w:rsidRPr="00F91485" w:rsidRDefault="00A212DF" w:rsidP="006042C5">
    <w:pPr>
      <w:pStyle w:val="Footer"/>
      <w:tabs>
        <w:tab w:val="clear" w:pos="4320"/>
        <w:tab w:val="clear" w:pos="8640"/>
        <w:tab w:val="right" w:pos="9360"/>
      </w:tabs>
      <w:ind w:right="576"/>
      <w:jc w:val="center"/>
      <w:rPr>
        <w:rFonts w:ascii="Arial" w:hAnsi="Arial" w:cs="Arial"/>
      </w:rPr>
    </w:pPr>
    <w:r>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2FFD" w14:textId="11609B67" w:rsidR="00A212DF" w:rsidRDefault="00A212DF" w:rsidP="00411914">
    <w:pPr>
      <w:pStyle w:val="Intranet"/>
      <w:rPr>
        <w:rFonts w:ascii="Arial" w:hAnsi="Arial" w:cs="Arial"/>
        <w:sz w:val="18"/>
        <w:szCs w:val="18"/>
      </w:rPr>
    </w:pPr>
    <w:r w:rsidRPr="00AC014C">
      <w:rPr>
        <w:rFonts w:ascii="Arial" w:hAnsi="Arial" w:cs="Arial"/>
        <w:sz w:val="18"/>
        <w:szCs w:val="18"/>
      </w:rPr>
      <w:t>This document is controlled when viewed on the ISO New England Internet web site</w:t>
    </w:r>
    <w:r w:rsidR="00C400AE">
      <w:rPr>
        <w:rFonts w:ascii="Arial" w:hAnsi="Arial" w:cs="Arial"/>
        <w:sz w:val="18"/>
        <w:szCs w:val="18"/>
      </w:rPr>
      <w:t xml:space="preserve">. </w:t>
    </w:r>
    <w:r w:rsidRPr="00AC014C">
      <w:rPr>
        <w:rFonts w:ascii="Arial" w:hAnsi="Arial" w:cs="Arial"/>
        <w:sz w:val="18"/>
        <w:szCs w:val="18"/>
      </w:rPr>
      <w:t xml:space="preserve">When downloaded and printed, this document becomes </w:t>
    </w:r>
    <w:r w:rsidRPr="00AC014C">
      <w:rPr>
        <w:rFonts w:ascii="Arial" w:hAnsi="Arial" w:cs="Arial"/>
        <w:b/>
        <w:sz w:val="18"/>
        <w:szCs w:val="18"/>
      </w:rPr>
      <w:t>UNCONTROLLED</w:t>
    </w:r>
    <w:r w:rsidRPr="00AC014C">
      <w:rPr>
        <w:rFonts w:ascii="Arial" w:hAnsi="Arial" w:cs="Arial"/>
        <w:sz w:val="18"/>
        <w:szCs w:val="18"/>
      </w:rPr>
      <w:t>, and users should check the Internet web site to ensure that they have the latest version.</w:t>
    </w:r>
  </w:p>
  <w:p w14:paraId="10AFB9F1" w14:textId="77777777" w:rsidR="00A212DF" w:rsidRPr="00AC014C" w:rsidRDefault="00A212DF" w:rsidP="00411914">
    <w:pPr>
      <w:pStyle w:val="Intranet"/>
      <w:rPr>
        <w:rFonts w:ascii="Arial" w:hAnsi="Arial" w:cs="Arial"/>
        <w:sz w:val="18"/>
        <w:szCs w:val="18"/>
      </w:rPr>
    </w:pPr>
  </w:p>
  <w:p w14:paraId="407D1726" w14:textId="77777777" w:rsidR="00A212DF" w:rsidRPr="00EE03A4" w:rsidRDefault="00A212DF" w:rsidP="00101169">
    <w:pPr>
      <w:pStyle w:val="Footer"/>
      <w:tabs>
        <w:tab w:val="clear" w:pos="8640"/>
        <w:tab w:val="right" w:pos="9540"/>
        <w:tab w:val="right" w:pos="10620"/>
        <w:tab w:val="right" w:pos="14400"/>
      </w:tabs>
      <w:ind w:right="360"/>
      <w:rPr>
        <w:rFonts w:ascii="Arial" w:hAnsi="Arial" w:cs="Arial"/>
        <w:b/>
      </w:rPr>
    </w:pPr>
    <w:r>
      <w:rPr>
        <w:rFonts w:ascii="Arial" w:hAnsi="Arial" w:cs="Arial"/>
        <w:b/>
      </w:rPr>
      <w:tab/>
    </w:r>
    <w:r>
      <w:rPr>
        <w:rFonts w:ascii="Arial" w:hAnsi="Arial" w:cs="Arial"/>
        <w:b/>
      </w:rPr>
      <w:tab/>
      <w:t>Hard Copy Is Uncontrolled</w:t>
    </w:r>
  </w:p>
  <w:p w14:paraId="19EDDEAB" w14:textId="7F492055" w:rsidR="00A212DF" w:rsidRDefault="00A212DF" w:rsidP="00101169">
    <w:pPr>
      <w:pStyle w:val="Footer"/>
      <w:tabs>
        <w:tab w:val="clear" w:pos="4320"/>
        <w:tab w:val="clear" w:pos="8640"/>
        <w:tab w:val="right" w:pos="9540"/>
      </w:tabs>
      <w:ind w:right="396"/>
      <w:rPr>
        <w:rFonts w:ascii="Arial" w:hAnsi="Arial" w:cs="Arial"/>
        <w:b/>
        <w:sz w:val="24"/>
        <w:szCs w:val="24"/>
      </w:rPr>
    </w:pPr>
    <w:r w:rsidRPr="00F91485">
      <w:rPr>
        <w:rFonts w:ascii="Arial" w:hAnsi="Arial" w:cs="Arial"/>
      </w:rPr>
      <w:t xml:space="preserve">Revision </w:t>
    </w:r>
    <w:r w:rsidR="00645422">
      <w:rPr>
        <w:rFonts w:ascii="Arial" w:hAnsi="Arial" w:cs="Arial"/>
      </w:rPr>
      <w:t>5</w:t>
    </w:r>
    <w:r w:rsidRPr="00F91485">
      <w:rPr>
        <w:rFonts w:ascii="Arial" w:hAnsi="Arial" w:cs="Arial"/>
      </w:rPr>
      <w:t xml:space="preserve">, Effective Date: </w:t>
    </w:r>
    <w:r>
      <w:rPr>
        <w:rFonts w:ascii="Arial" w:hAnsi="Arial" w:cs="Arial"/>
      </w:rPr>
      <w:t>October 2</w:t>
    </w:r>
    <w:r w:rsidR="00645422">
      <w:rPr>
        <w:rFonts w:ascii="Arial" w:hAnsi="Arial" w:cs="Arial"/>
      </w:rPr>
      <w:t>1</w:t>
    </w:r>
    <w:r>
      <w:rPr>
        <w:rFonts w:ascii="Arial" w:hAnsi="Arial" w:cs="Arial"/>
      </w:rPr>
      <w:t xml:space="preserve">, </w:t>
    </w:r>
    <w:proofErr w:type="gramStart"/>
    <w:r>
      <w:rPr>
        <w:rFonts w:ascii="Arial" w:hAnsi="Arial" w:cs="Arial"/>
      </w:rPr>
      <w:t>202</w:t>
    </w:r>
    <w:r w:rsidR="00645422">
      <w:rPr>
        <w:rFonts w:ascii="Arial" w:hAnsi="Arial" w:cs="Arial"/>
      </w:rPr>
      <w:t>6</w:t>
    </w:r>
    <w:proofErr w:type="gramEnd"/>
    <w:r w:rsidRPr="00F91485">
      <w:rPr>
        <w:rFonts w:ascii="Arial" w:hAnsi="Arial" w:cs="Arial"/>
      </w:rPr>
      <w:tab/>
      <w:t xml:space="preserve"> Page </w:t>
    </w:r>
    <w:r w:rsidRPr="00F91485">
      <w:rPr>
        <w:rFonts w:ascii="Arial" w:hAnsi="Arial" w:cs="Arial"/>
        <w:b/>
        <w:sz w:val="24"/>
        <w:szCs w:val="24"/>
      </w:rPr>
      <w:fldChar w:fldCharType="begin"/>
    </w:r>
    <w:r w:rsidRPr="00F91485">
      <w:rPr>
        <w:rFonts w:ascii="Arial" w:hAnsi="Arial" w:cs="Arial"/>
        <w:b/>
      </w:rPr>
      <w:instrText xml:space="preserve"> PAGE </w:instrText>
    </w:r>
    <w:r w:rsidRPr="00F91485">
      <w:rPr>
        <w:rFonts w:ascii="Arial" w:hAnsi="Arial" w:cs="Arial"/>
        <w:b/>
        <w:sz w:val="24"/>
        <w:szCs w:val="24"/>
      </w:rPr>
      <w:fldChar w:fldCharType="separate"/>
    </w:r>
    <w:r w:rsidR="00771E29">
      <w:rPr>
        <w:rFonts w:ascii="Arial" w:hAnsi="Arial" w:cs="Arial"/>
        <w:b/>
        <w:noProof/>
      </w:rPr>
      <w:t>1</w:t>
    </w:r>
    <w:r w:rsidRPr="00F91485">
      <w:rPr>
        <w:rFonts w:ascii="Arial" w:hAnsi="Arial" w:cs="Arial"/>
        <w:b/>
        <w:sz w:val="24"/>
        <w:szCs w:val="24"/>
      </w:rPr>
      <w:fldChar w:fldCharType="end"/>
    </w:r>
    <w:r w:rsidRPr="00F91485">
      <w:rPr>
        <w:rFonts w:ascii="Arial" w:hAnsi="Arial" w:cs="Arial"/>
      </w:rPr>
      <w:t xml:space="preserve"> of </w:t>
    </w:r>
    <w:r w:rsidRPr="00F91485">
      <w:rPr>
        <w:rFonts w:ascii="Arial" w:hAnsi="Arial" w:cs="Arial"/>
        <w:b/>
        <w:sz w:val="24"/>
        <w:szCs w:val="24"/>
      </w:rPr>
      <w:fldChar w:fldCharType="begin"/>
    </w:r>
    <w:r w:rsidRPr="00F91485">
      <w:rPr>
        <w:rFonts w:ascii="Arial" w:hAnsi="Arial" w:cs="Arial"/>
        <w:b/>
      </w:rPr>
      <w:instrText xml:space="preserve"> NUMPAGES  </w:instrText>
    </w:r>
    <w:r w:rsidRPr="00F91485">
      <w:rPr>
        <w:rFonts w:ascii="Arial" w:hAnsi="Arial" w:cs="Arial"/>
        <w:b/>
        <w:sz w:val="24"/>
        <w:szCs w:val="24"/>
      </w:rPr>
      <w:fldChar w:fldCharType="separate"/>
    </w:r>
    <w:r w:rsidR="00771E29">
      <w:rPr>
        <w:rFonts w:ascii="Arial" w:hAnsi="Arial" w:cs="Arial"/>
        <w:b/>
        <w:noProof/>
      </w:rPr>
      <w:t>8</w:t>
    </w:r>
    <w:r w:rsidRPr="00F91485">
      <w:rPr>
        <w:rFonts w:ascii="Arial" w:hAnsi="Arial" w:cs="Arial"/>
        <w:b/>
        <w:sz w:val="24"/>
        <w:szCs w:val="24"/>
      </w:rPr>
      <w:fldChar w:fldCharType="end"/>
    </w:r>
  </w:p>
  <w:p w14:paraId="5583F76C" w14:textId="77777777" w:rsidR="00A212DF" w:rsidRPr="00411914" w:rsidRDefault="00A212DF" w:rsidP="006042C5">
    <w:pPr>
      <w:pStyle w:val="Footer"/>
      <w:tabs>
        <w:tab w:val="clear" w:pos="4320"/>
        <w:tab w:val="clear" w:pos="8640"/>
        <w:tab w:val="right" w:pos="9360"/>
      </w:tabs>
      <w:ind w:right="576"/>
      <w:jc w:val="center"/>
      <w:rPr>
        <w:rFonts w:ascii="Arial" w:hAnsi="Arial" w:cs="Arial"/>
      </w:rPr>
    </w:pPr>
    <w:r>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7D29E" w14:textId="77777777" w:rsidR="00B60956" w:rsidRPr="00B60EDB" w:rsidRDefault="00B60956" w:rsidP="00956BCA">
      <w:pPr>
        <w:pStyle w:val="Heading1Text"/>
        <w:rPr>
          <w:sz w:val="20"/>
        </w:rPr>
      </w:pPr>
      <w:r>
        <w:separator/>
      </w:r>
    </w:p>
  </w:footnote>
  <w:footnote w:type="continuationSeparator" w:id="0">
    <w:p w14:paraId="1D841BE8" w14:textId="77777777" w:rsidR="00B60956" w:rsidRPr="00B60EDB" w:rsidRDefault="00B60956" w:rsidP="00956BCA">
      <w:pPr>
        <w:pStyle w:val="Heading1Text"/>
        <w:rPr>
          <w:sz w:val="20"/>
        </w:rPr>
      </w:pPr>
      <w:r>
        <w:continuationSeparator/>
      </w:r>
    </w:p>
  </w:footnote>
  <w:footnote w:id="1">
    <w:p w14:paraId="6C997582" w14:textId="13584B2E" w:rsidR="00A212DF" w:rsidRPr="007C0DA5" w:rsidRDefault="00A212DF" w:rsidP="00494C62">
      <w:pPr>
        <w:pStyle w:val="FootnoteText"/>
        <w:ind w:left="180" w:hanging="180"/>
        <w:rPr>
          <w:rFonts w:ascii="Arial" w:hAnsi="Arial" w:cs="Arial"/>
        </w:rPr>
      </w:pPr>
      <w:r w:rsidRPr="007C0DA5">
        <w:rPr>
          <w:rStyle w:val="FootnoteReference"/>
          <w:rFonts w:ascii="Arial" w:hAnsi="Arial" w:cs="Arial"/>
        </w:rPr>
        <w:footnoteRef/>
      </w:r>
      <w:r>
        <w:rPr>
          <w:rFonts w:ascii="Arial" w:hAnsi="Arial" w:cs="Arial"/>
        </w:rPr>
        <w:t xml:space="preserve">  Bulk Electric System (BES) i</w:t>
      </w:r>
      <w:r w:rsidRPr="007C0DA5">
        <w:rPr>
          <w:rFonts w:ascii="Arial" w:hAnsi="Arial" w:cs="Arial"/>
        </w:rPr>
        <w:t xml:space="preserve">s defined in </w:t>
      </w:r>
      <w:r>
        <w:rPr>
          <w:rFonts w:ascii="Arial" w:hAnsi="Arial" w:cs="Arial"/>
        </w:rPr>
        <w:t xml:space="preserve">the </w:t>
      </w:r>
      <w:r w:rsidRPr="007C0DA5">
        <w:rPr>
          <w:rFonts w:ascii="Arial" w:hAnsi="Arial" w:cs="Arial"/>
        </w:rPr>
        <w:t>Glossary of Terms Used in NERC Reliability Standards</w:t>
      </w:r>
      <w:r>
        <w:rPr>
          <w:rFonts w:ascii="Arial" w:hAnsi="Arial" w:cs="Arial"/>
        </w:rPr>
        <w:t>.</w:t>
      </w:r>
    </w:p>
  </w:footnote>
  <w:footnote w:id="2">
    <w:p w14:paraId="563DE340" w14:textId="5FE599C5" w:rsidR="00A212DF" w:rsidRPr="007C45B6" w:rsidRDefault="00A212DF" w:rsidP="00494C62">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200613">
        <w:rPr>
          <w:rFonts w:ascii="Arial" w:hAnsi="Arial" w:cs="Arial"/>
        </w:rPr>
        <w:t xml:space="preserve">New England Transmission System </w:t>
      </w:r>
      <w:r>
        <w:rPr>
          <w:rFonts w:ascii="Arial" w:hAnsi="Arial" w:cs="Arial"/>
        </w:rPr>
        <w:t>i</w:t>
      </w:r>
      <w:r w:rsidRPr="00200613">
        <w:rPr>
          <w:rFonts w:ascii="Arial" w:hAnsi="Arial" w:cs="Arial"/>
        </w:rPr>
        <w:t xml:space="preserve">s defined in the ISO </w:t>
      </w:r>
      <w:r>
        <w:rPr>
          <w:rFonts w:ascii="Arial" w:hAnsi="Arial" w:cs="Arial"/>
        </w:rPr>
        <w:t>Transmission, Markets, and Services Tariff, Section I.2.2.</w:t>
      </w:r>
    </w:p>
  </w:footnote>
  <w:footnote w:id="3">
    <w:p w14:paraId="6A674C7C" w14:textId="64E7FF5F" w:rsidR="00A212DF" w:rsidRPr="007C45B6" w:rsidRDefault="00A212DF" w:rsidP="00494C62">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7C0DA5">
        <w:rPr>
          <w:rFonts w:ascii="Arial" w:hAnsi="Arial" w:cs="Arial"/>
        </w:rPr>
        <w:t xml:space="preserve">Generally, under Section I of Operating Procedure No. 16, data shall be provided by Transmission Owners (TOs) and Market Participants, </w:t>
      </w:r>
      <w:r w:rsidRPr="007C45B6">
        <w:rPr>
          <w:rFonts w:ascii="Arial" w:hAnsi="Arial" w:cs="Arial"/>
          <w:i/>
        </w:rPr>
        <w:t>i.e.</w:t>
      </w:r>
      <w:r w:rsidRPr="007C0DA5">
        <w:rPr>
          <w:rFonts w:ascii="Arial" w:hAnsi="Arial" w:cs="Arial"/>
        </w:rPr>
        <w:t xml:space="preserve"> Market Participants who own the equipment or Lead Market Participants for Generator Assets (collectively MPs).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6078" w14:textId="77777777" w:rsidR="00A212DF" w:rsidRDefault="00A212DF" w:rsidP="00DB6CBA">
    <w:pPr>
      <w:pStyle w:val="Header"/>
      <w:tabs>
        <w:tab w:val="clear" w:pos="4320"/>
        <w:tab w:val="clear" w:pos="8640"/>
        <w:tab w:val="center" w:pos="3420"/>
        <w:tab w:val="right" w:pos="9360"/>
      </w:tabs>
      <w:ind w:right="576"/>
      <w:rPr>
        <w:rFonts w:ascii="Arial" w:hAnsi="Arial" w:cs="Arial"/>
        <w:sz w:val="22"/>
      </w:rPr>
    </w:pPr>
    <w:r w:rsidRPr="00F91485">
      <w:rPr>
        <w:rFonts w:ascii="Arial" w:hAnsi="Arial" w:cs="Arial"/>
        <w:sz w:val="22"/>
      </w:rPr>
      <w:t>ISO New England Operating Procedures</w:t>
    </w:r>
    <w:r w:rsidRPr="00F91485">
      <w:rPr>
        <w:rFonts w:ascii="Arial" w:hAnsi="Arial" w:cs="Arial"/>
        <w:sz w:val="22"/>
      </w:rPr>
      <w:tab/>
      <w:t>OP</w:t>
    </w:r>
    <w:r>
      <w:rPr>
        <w:rFonts w:ascii="Arial" w:hAnsi="Arial" w:cs="Arial"/>
        <w:sz w:val="22"/>
      </w:rPr>
      <w:t>-</w:t>
    </w:r>
    <w:r w:rsidRPr="00F91485">
      <w:rPr>
        <w:rFonts w:ascii="Arial" w:hAnsi="Arial" w:cs="Arial"/>
        <w:sz w:val="22"/>
      </w:rPr>
      <w:t xml:space="preserve">16 </w:t>
    </w:r>
    <w:r>
      <w:rPr>
        <w:rFonts w:ascii="Arial" w:hAnsi="Arial" w:cs="Arial"/>
        <w:sz w:val="22"/>
      </w:rPr>
      <w:t>-</w:t>
    </w:r>
    <w:r w:rsidRPr="00F91485">
      <w:rPr>
        <w:rFonts w:ascii="Arial" w:hAnsi="Arial" w:cs="Arial"/>
        <w:sz w:val="22"/>
      </w:rPr>
      <w:t xml:space="preserve"> Transmission System Data</w:t>
    </w:r>
    <w:r>
      <w:rPr>
        <w:rFonts w:ascii="Arial" w:hAnsi="Arial" w:cs="Arial"/>
        <w:sz w:val="22"/>
      </w:rPr>
      <w:t>,</w:t>
    </w:r>
    <w:r w:rsidRPr="00F91485">
      <w:rPr>
        <w:rFonts w:ascii="Arial" w:hAnsi="Arial" w:cs="Arial"/>
        <w:sz w:val="22"/>
      </w:rPr>
      <w:t xml:space="preserve"> Appendix </w:t>
    </w:r>
    <w:r>
      <w:rPr>
        <w:rFonts w:ascii="Arial" w:hAnsi="Arial" w:cs="Arial"/>
        <w:sz w:val="22"/>
      </w:rPr>
      <w:t>I</w:t>
    </w:r>
  </w:p>
  <w:p w14:paraId="443ABD00" w14:textId="77777777" w:rsidR="00A212DF" w:rsidRDefault="00A21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BFAF" w14:textId="77777777" w:rsidR="00A212DF" w:rsidRDefault="00A212DF" w:rsidP="00411914">
    <w:pPr>
      <w:pStyle w:val="Header"/>
      <w:tabs>
        <w:tab w:val="clear" w:pos="4320"/>
        <w:tab w:val="clear" w:pos="8640"/>
        <w:tab w:val="center" w:pos="3420"/>
        <w:tab w:val="right" w:pos="9360"/>
      </w:tabs>
      <w:ind w:right="576"/>
      <w:rPr>
        <w:rFonts w:ascii="Arial" w:hAnsi="Arial" w:cs="Arial"/>
        <w:sz w:val="22"/>
      </w:rPr>
    </w:pPr>
    <w:r w:rsidRPr="00F91485">
      <w:rPr>
        <w:rFonts w:ascii="Arial" w:hAnsi="Arial" w:cs="Arial"/>
        <w:sz w:val="22"/>
      </w:rPr>
      <w:t>ISO New England Operating Procedures</w:t>
    </w:r>
    <w:r w:rsidRPr="00F91485">
      <w:rPr>
        <w:rFonts w:ascii="Arial" w:hAnsi="Arial" w:cs="Arial"/>
        <w:sz w:val="22"/>
      </w:rPr>
      <w:tab/>
      <w:t>OP</w:t>
    </w:r>
    <w:r>
      <w:rPr>
        <w:rFonts w:ascii="Arial" w:hAnsi="Arial" w:cs="Arial"/>
        <w:sz w:val="22"/>
      </w:rPr>
      <w:t>-</w:t>
    </w:r>
    <w:r w:rsidRPr="00F91485">
      <w:rPr>
        <w:rFonts w:ascii="Arial" w:hAnsi="Arial" w:cs="Arial"/>
        <w:sz w:val="22"/>
      </w:rPr>
      <w:t xml:space="preserve">16 </w:t>
    </w:r>
    <w:r>
      <w:rPr>
        <w:rFonts w:ascii="Arial" w:hAnsi="Arial" w:cs="Arial"/>
        <w:sz w:val="22"/>
      </w:rPr>
      <w:t>-</w:t>
    </w:r>
    <w:r w:rsidRPr="00F91485">
      <w:rPr>
        <w:rFonts w:ascii="Arial" w:hAnsi="Arial" w:cs="Arial"/>
        <w:sz w:val="22"/>
      </w:rPr>
      <w:t xml:space="preserve"> Transmission System Data</w:t>
    </w:r>
    <w:r>
      <w:rPr>
        <w:rFonts w:ascii="Arial" w:hAnsi="Arial" w:cs="Arial"/>
        <w:sz w:val="22"/>
      </w:rPr>
      <w:t>,</w:t>
    </w:r>
    <w:r w:rsidRPr="00F91485">
      <w:rPr>
        <w:rFonts w:ascii="Arial" w:hAnsi="Arial" w:cs="Arial"/>
        <w:sz w:val="22"/>
      </w:rPr>
      <w:t xml:space="preserve"> Appendix </w:t>
    </w:r>
    <w:r>
      <w:rPr>
        <w:rFonts w:ascii="Arial" w:hAnsi="Arial" w:cs="Arial"/>
        <w:sz w:val="22"/>
      </w:rPr>
      <w:t>I</w:t>
    </w:r>
  </w:p>
  <w:p w14:paraId="2C6D89BF" w14:textId="77777777" w:rsidR="00A212DF" w:rsidRDefault="00A212DF" w:rsidP="00411914">
    <w:pPr>
      <w:pStyle w:val="Header"/>
    </w:pPr>
  </w:p>
  <w:p w14:paraId="014A30D1" w14:textId="77777777" w:rsidR="00A212DF" w:rsidRDefault="00A21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EFDA1A3A"/>
    <w:lvl w:ilvl="0">
      <w:start w:val="1"/>
      <w:numFmt w:val="upperRoman"/>
      <w:pStyle w:val="Heading1"/>
      <w:lvlText w:val="%1."/>
      <w:lvlJc w:val="left"/>
      <w:pPr>
        <w:tabs>
          <w:tab w:val="num" w:pos="720"/>
        </w:tabs>
        <w:ind w:left="720" w:hanging="720"/>
      </w:pPr>
      <w:rPr>
        <w:i w:val="0"/>
      </w:r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4" w15:restartNumberingAfterBreak="0">
    <w:nsid w:val="22781701"/>
    <w:multiLevelType w:val="hybridMultilevel"/>
    <w:tmpl w:val="6A0EFF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6" w15:restartNumberingAfterBreak="0">
    <w:nsid w:val="334351DC"/>
    <w:multiLevelType w:val="hybridMultilevel"/>
    <w:tmpl w:val="63F2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8" w15:restartNumberingAfterBreak="0">
    <w:nsid w:val="472476CE"/>
    <w:multiLevelType w:val="hybridMultilevel"/>
    <w:tmpl w:val="0B66A0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A445705"/>
    <w:multiLevelType w:val="hybridMultilevel"/>
    <w:tmpl w:val="28C8E2DE"/>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4558B"/>
    <w:multiLevelType w:val="hybridMultilevel"/>
    <w:tmpl w:val="4E7EA4F4"/>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EE5FBA"/>
    <w:multiLevelType w:val="hybridMultilevel"/>
    <w:tmpl w:val="6EA40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3A543A2"/>
    <w:multiLevelType w:val="hybridMultilevel"/>
    <w:tmpl w:val="B4A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6598F"/>
    <w:multiLevelType w:val="hybridMultilevel"/>
    <w:tmpl w:val="275EC592"/>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11596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7698683">
    <w:abstractNumId w:val="5"/>
  </w:num>
  <w:num w:numId="3" w16cid:durableId="381832765">
    <w:abstractNumId w:val="3"/>
  </w:num>
  <w:num w:numId="4" w16cid:durableId="1617638357">
    <w:abstractNumId w:val="1"/>
  </w:num>
  <w:num w:numId="5" w16cid:durableId="665280681">
    <w:abstractNumId w:val="7"/>
  </w:num>
  <w:num w:numId="6" w16cid:durableId="160509698">
    <w:abstractNumId w:val="2"/>
  </w:num>
  <w:num w:numId="7" w16cid:durableId="195775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040697">
    <w:abstractNumId w:val="6"/>
  </w:num>
  <w:num w:numId="9" w16cid:durableId="855727442">
    <w:abstractNumId w:val="10"/>
  </w:num>
  <w:num w:numId="10" w16cid:durableId="1514762815">
    <w:abstractNumId w:val="13"/>
  </w:num>
  <w:num w:numId="11" w16cid:durableId="1590305776">
    <w:abstractNumId w:val="9"/>
  </w:num>
  <w:num w:numId="12" w16cid:durableId="231502264">
    <w:abstractNumId w:val="11"/>
  </w:num>
  <w:num w:numId="13" w16cid:durableId="29575848">
    <w:abstractNumId w:val="3"/>
  </w:num>
  <w:num w:numId="14" w16cid:durableId="1850831023">
    <w:abstractNumId w:val="3"/>
  </w:num>
  <w:num w:numId="15" w16cid:durableId="295449629">
    <w:abstractNumId w:val="3"/>
  </w:num>
  <w:num w:numId="16" w16cid:durableId="253323785">
    <w:abstractNumId w:val="3"/>
  </w:num>
  <w:num w:numId="17" w16cid:durableId="571045317">
    <w:abstractNumId w:val="3"/>
  </w:num>
  <w:num w:numId="18" w16cid:durableId="1553469330">
    <w:abstractNumId w:val="3"/>
  </w:num>
  <w:num w:numId="19" w16cid:durableId="1720473221">
    <w:abstractNumId w:val="3"/>
  </w:num>
  <w:num w:numId="20" w16cid:durableId="1261793506">
    <w:abstractNumId w:val="3"/>
  </w:num>
  <w:num w:numId="21" w16cid:durableId="923487408">
    <w:abstractNumId w:val="3"/>
  </w:num>
  <w:num w:numId="22" w16cid:durableId="1251619688">
    <w:abstractNumId w:val="3"/>
  </w:num>
  <w:num w:numId="23" w16cid:durableId="658460133">
    <w:abstractNumId w:val="3"/>
  </w:num>
  <w:num w:numId="24" w16cid:durableId="1537506813">
    <w:abstractNumId w:val="3"/>
  </w:num>
  <w:num w:numId="25" w16cid:durableId="603466211">
    <w:abstractNumId w:val="3"/>
  </w:num>
  <w:num w:numId="26" w16cid:durableId="1130441490">
    <w:abstractNumId w:val="12"/>
  </w:num>
  <w:num w:numId="27" w16cid:durableId="1568371111">
    <w:abstractNumId w:val="4"/>
  </w:num>
  <w:num w:numId="28" w16cid:durableId="998117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35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543B"/>
    <w:rsid w:val="00001306"/>
    <w:rsid w:val="000019CA"/>
    <w:rsid w:val="00002695"/>
    <w:rsid w:val="00005930"/>
    <w:rsid w:val="00005CC3"/>
    <w:rsid w:val="00017845"/>
    <w:rsid w:val="000223BF"/>
    <w:rsid w:val="000261F2"/>
    <w:rsid w:val="00026700"/>
    <w:rsid w:val="00035FF8"/>
    <w:rsid w:val="000402B5"/>
    <w:rsid w:val="000432A9"/>
    <w:rsid w:val="00054D2C"/>
    <w:rsid w:val="00060505"/>
    <w:rsid w:val="00064DA2"/>
    <w:rsid w:val="00070497"/>
    <w:rsid w:val="00083B1E"/>
    <w:rsid w:val="000853A7"/>
    <w:rsid w:val="000868DA"/>
    <w:rsid w:val="00090925"/>
    <w:rsid w:val="00091041"/>
    <w:rsid w:val="00091664"/>
    <w:rsid w:val="00097A67"/>
    <w:rsid w:val="000A4268"/>
    <w:rsid w:val="000A50B3"/>
    <w:rsid w:val="000B5F70"/>
    <w:rsid w:val="000D6A89"/>
    <w:rsid w:val="000E5EF9"/>
    <w:rsid w:val="000E65B7"/>
    <w:rsid w:val="000F637B"/>
    <w:rsid w:val="00101169"/>
    <w:rsid w:val="00104D8B"/>
    <w:rsid w:val="001055CD"/>
    <w:rsid w:val="001141BF"/>
    <w:rsid w:val="00114C41"/>
    <w:rsid w:val="0011628D"/>
    <w:rsid w:val="00122A2A"/>
    <w:rsid w:val="00127378"/>
    <w:rsid w:val="001304F8"/>
    <w:rsid w:val="00130EA0"/>
    <w:rsid w:val="00137DD7"/>
    <w:rsid w:val="001506F9"/>
    <w:rsid w:val="001573CC"/>
    <w:rsid w:val="00165196"/>
    <w:rsid w:val="00167A6D"/>
    <w:rsid w:val="00177209"/>
    <w:rsid w:val="0018262D"/>
    <w:rsid w:val="0018543B"/>
    <w:rsid w:val="00186AB4"/>
    <w:rsid w:val="00187910"/>
    <w:rsid w:val="00190CD2"/>
    <w:rsid w:val="001918F0"/>
    <w:rsid w:val="001A04CA"/>
    <w:rsid w:val="001C0B92"/>
    <w:rsid w:val="001C1F3E"/>
    <w:rsid w:val="001C344C"/>
    <w:rsid w:val="001D124B"/>
    <w:rsid w:val="001D251A"/>
    <w:rsid w:val="001D4776"/>
    <w:rsid w:val="001E0F31"/>
    <w:rsid w:val="001E1DB8"/>
    <w:rsid w:val="001E334A"/>
    <w:rsid w:val="001F30D8"/>
    <w:rsid w:val="001F4452"/>
    <w:rsid w:val="001F6524"/>
    <w:rsid w:val="001F6CA1"/>
    <w:rsid w:val="00201FFE"/>
    <w:rsid w:val="00202E2C"/>
    <w:rsid w:val="00205040"/>
    <w:rsid w:val="002050DF"/>
    <w:rsid w:val="002059BD"/>
    <w:rsid w:val="002064B2"/>
    <w:rsid w:val="00221BA3"/>
    <w:rsid w:val="00222AE4"/>
    <w:rsid w:val="00222D0C"/>
    <w:rsid w:val="0022382A"/>
    <w:rsid w:val="00233BA9"/>
    <w:rsid w:val="00235C1F"/>
    <w:rsid w:val="002410FF"/>
    <w:rsid w:val="00247A4F"/>
    <w:rsid w:val="00251FBD"/>
    <w:rsid w:val="002609F1"/>
    <w:rsid w:val="00262986"/>
    <w:rsid w:val="00273C75"/>
    <w:rsid w:val="00282596"/>
    <w:rsid w:val="0028578F"/>
    <w:rsid w:val="00293C0E"/>
    <w:rsid w:val="00296BE7"/>
    <w:rsid w:val="002A19BC"/>
    <w:rsid w:val="002A4C5E"/>
    <w:rsid w:val="002A5BF0"/>
    <w:rsid w:val="002B2145"/>
    <w:rsid w:val="002C0F41"/>
    <w:rsid w:val="002C4100"/>
    <w:rsid w:val="002C4F77"/>
    <w:rsid w:val="002D0D0C"/>
    <w:rsid w:val="002D4F64"/>
    <w:rsid w:val="002D7868"/>
    <w:rsid w:val="002E1F96"/>
    <w:rsid w:val="002E3FE1"/>
    <w:rsid w:val="002E6C6F"/>
    <w:rsid w:val="002F306B"/>
    <w:rsid w:val="002F4133"/>
    <w:rsid w:val="00305692"/>
    <w:rsid w:val="00307762"/>
    <w:rsid w:val="003215D8"/>
    <w:rsid w:val="00337EC1"/>
    <w:rsid w:val="00343CFB"/>
    <w:rsid w:val="0034779D"/>
    <w:rsid w:val="00350145"/>
    <w:rsid w:val="003532A1"/>
    <w:rsid w:val="00362595"/>
    <w:rsid w:val="00366AC6"/>
    <w:rsid w:val="00367697"/>
    <w:rsid w:val="0037792D"/>
    <w:rsid w:val="00380058"/>
    <w:rsid w:val="00382850"/>
    <w:rsid w:val="00385C3C"/>
    <w:rsid w:val="00391E04"/>
    <w:rsid w:val="003969C6"/>
    <w:rsid w:val="003B35E0"/>
    <w:rsid w:val="003B421A"/>
    <w:rsid w:val="003C5179"/>
    <w:rsid w:val="003D409E"/>
    <w:rsid w:val="003D4CCA"/>
    <w:rsid w:val="003D5B9E"/>
    <w:rsid w:val="003E0229"/>
    <w:rsid w:val="003E1118"/>
    <w:rsid w:val="003E4A00"/>
    <w:rsid w:val="003E693A"/>
    <w:rsid w:val="003E7695"/>
    <w:rsid w:val="003F1D0E"/>
    <w:rsid w:val="003F2777"/>
    <w:rsid w:val="003F5678"/>
    <w:rsid w:val="003F7D8D"/>
    <w:rsid w:val="00402786"/>
    <w:rsid w:val="00403485"/>
    <w:rsid w:val="00411914"/>
    <w:rsid w:val="0041209E"/>
    <w:rsid w:val="004214AE"/>
    <w:rsid w:val="00436347"/>
    <w:rsid w:val="004442FE"/>
    <w:rsid w:val="00444BE1"/>
    <w:rsid w:val="00445B4A"/>
    <w:rsid w:val="00460BEF"/>
    <w:rsid w:val="00461D66"/>
    <w:rsid w:val="00464DBA"/>
    <w:rsid w:val="0047144D"/>
    <w:rsid w:val="0047497B"/>
    <w:rsid w:val="0048128E"/>
    <w:rsid w:val="00481F74"/>
    <w:rsid w:val="004826A6"/>
    <w:rsid w:val="0048394E"/>
    <w:rsid w:val="00485821"/>
    <w:rsid w:val="0049062B"/>
    <w:rsid w:val="00493336"/>
    <w:rsid w:val="00494C62"/>
    <w:rsid w:val="00496B17"/>
    <w:rsid w:val="00497D01"/>
    <w:rsid w:val="004A0C19"/>
    <w:rsid w:val="004A1E1B"/>
    <w:rsid w:val="004A30F6"/>
    <w:rsid w:val="004A4DE2"/>
    <w:rsid w:val="004B0723"/>
    <w:rsid w:val="004B0E64"/>
    <w:rsid w:val="004B3F8D"/>
    <w:rsid w:val="004C3657"/>
    <w:rsid w:val="004C7B0C"/>
    <w:rsid w:val="004E1A71"/>
    <w:rsid w:val="004E1BB2"/>
    <w:rsid w:val="004E4B66"/>
    <w:rsid w:val="004F0729"/>
    <w:rsid w:val="00504E69"/>
    <w:rsid w:val="005059D2"/>
    <w:rsid w:val="00506B09"/>
    <w:rsid w:val="00524119"/>
    <w:rsid w:val="00530271"/>
    <w:rsid w:val="00547DB3"/>
    <w:rsid w:val="00551B06"/>
    <w:rsid w:val="005555E9"/>
    <w:rsid w:val="005602B5"/>
    <w:rsid w:val="005731C3"/>
    <w:rsid w:val="00575C41"/>
    <w:rsid w:val="00584302"/>
    <w:rsid w:val="00591E92"/>
    <w:rsid w:val="00596CE4"/>
    <w:rsid w:val="005A27FE"/>
    <w:rsid w:val="005A30B8"/>
    <w:rsid w:val="005B10D6"/>
    <w:rsid w:val="005C5965"/>
    <w:rsid w:val="005C782E"/>
    <w:rsid w:val="005C7927"/>
    <w:rsid w:val="005D2226"/>
    <w:rsid w:val="005D2452"/>
    <w:rsid w:val="005D3B13"/>
    <w:rsid w:val="005D69C5"/>
    <w:rsid w:val="0060076F"/>
    <w:rsid w:val="006041BB"/>
    <w:rsid w:val="006042C5"/>
    <w:rsid w:val="00613B0D"/>
    <w:rsid w:val="006147F0"/>
    <w:rsid w:val="0061529E"/>
    <w:rsid w:val="0062021F"/>
    <w:rsid w:val="006214BD"/>
    <w:rsid w:val="00621982"/>
    <w:rsid w:val="00643DE1"/>
    <w:rsid w:val="00645422"/>
    <w:rsid w:val="006455CD"/>
    <w:rsid w:val="00650111"/>
    <w:rsid w:val="00657AE3"/>
    <w:rsid w:val="006611B0"/>
    <w:rsid w:val="00662CD9"/>
    <w:rsid w:val="0067708C"/>
    <w:rsid w:val="006823BE"/>
    <w:rsid w:val="006851F2"/>
    <w:rsid w:val="00685247"/>
    <w:rsid w:val="006856F4"/>
    <w:rsid w:val="0068612F"/>
    <w:rsid w:val="00695DE4"/>
    <w:rsid w:val="006A4545"/>
    <w:rsid w:val="006A5A07"/>
    <w:rsid w:val="006B5912"/>
    <w:rsid w:val="006B5B74"/>
    <w:rsid w:val="006B5DB8"/>
    <w:rsid w:val="006C79C1"/>
    <w:rsid w:val="006C7DE8"/>
    <w:rsid w:val="006D5359"/>
    <w:rsid w:val="006D6F54"/>
    <w:rsid w:val="006E153D"/>
    <w:rsid w:val="006F1BFA"/>
    <w:rsid w:val="006F6486"/>
    <w:rsid w:val="007020D1"/>
    <w:rsid w:val="007111B9"/>
    <w:rsid w:val="00714F4C"/>
    <w:rsid w:val="00717A48"/>
    <w:rsid w:val="00717BA0"/>
    <w:rsid w:val="00736150"/>
    <w:rsid w:val="00770C5F"/>
    <w:rsid w:val="00771E29"/>
    <w:rsid w:val="00774E0B"/>
    <w:rsid w:val="007911DB"/>
    <w:rsid w:val="007A26D7"/>
    <w:rsid w:val="007A343D"/>
    <w:rsid w:val="007C1591"/>
    <w:rsid w:val="007C27DB"/>
    <w:rsid w:val="007C29C4"/>
    <w:rsid w:val="007C4BA7"/>
    <w:rsid w:val="007C6929"/>
    <w:rsid w:val="007E1879"/>
    <w:rsid w:val="007E45A2"/>
    <w:rsid w:val="007E6BED"/>
    <w:rsid w:val="007E6BF2"/>
    <w:rsid w:val="007E740A"/>
    <w:rsid w:val="007F44C1"/>
    <w:rsid w:val="007F5427"/>
    <w:rsid w:val="00801EF7"/>
    <w:rsid w:val="00816BAF"/>
    <w:rsid w:val="0082012C"/>
    <w:rsid w:val="0082318D"/>
    <w:rsid w:val="00823802"/>
    <w:rsid w:val="00826BE8"/>
    <w:rsid w:val="008270C9"/>
    <w:rsid w:val="00830519"/>
    <w:rsid w:val="0083381E"/>
    <w:rsid w:val="00837314"/>
    <w:rsid w:val="00837879"/>
    <w:rsid w:val="00840584"/>
    <w:rsid w:val="00856A76"/>
    <w:rsid w:val="00856C73"/>
    <w:rsid w:val="00861885"/>
    <w:rsid w:val="00861A25"/>
    <w:rsid w:val="00862CBB"/>
    <w:rsid w:val="008707E9"/>
    <w:rsid w:val="008750F2"/>
    <w:rsid w:val="00875A4E"/>
    <w:rsid w:val="00876551"/>
    <w:rsid w:val="00876EC1"/>
    <w:rsid w:val="00881C0E"/>
    <w:rsid w:val="008825F1"/>
    <w:rsid w:val="00882B80"/>
    <w:rsid w:val="00883310"/>
    <w:rsid w:val="00885265"/>
    <w:rsid w:val="00885ADC"/>
    <w:rsid w:val="008873BC"/>
    <w:rsid w:val="00887826"/>
    <w:rsid w:val="0089086F"/>
    <w:rsid w:val="00891670"/>
    <w:rsid w:val="00897C46"/>
    <w:rsid w:val="008A27BD"/>
    <w:rsid w:val="008A39D2"/>
    <w:rsid w:val="008B0473"/>
    <w:rsid w:val="008D4034"/>
    <w:rsid w:val="008D4A58"/>
    <w:rsid w:val="008D6A94"/>
    <w:rsid w:val="008E2D8B"/>
    <w:rsid w:val="008E42DB"/>
    <w:rsid w:val="008E6743"/>
    <w:rsid w:val="008E7054"/>
    <w:rsid w:val="008F493B"/>
    <w:rsid w:val="008F5859"/>
    <w:rsid w:val="009032F7"/>
    <w:rsid w:val="00906BAE"/>
    <w:rsid w:val="00910ACF"/>
    <w:rsid w:val="00915636"/>
    <w:rsid w:val="00917DF2"/>
    <w:rsid w:val="00937899"/>
    <w:rsid w:val="009436B0"/>
    <w:rsid w:val="00944392"/>
    <w:rsid w:val="00947469"/>
    <w:rsid w:val="00953461"/>
    <w:rsid w:val="00956820"/>
    <w:rsid w:val="00956BCA"/>
    <w:rsid w:val="009674F1"/>
    <w:rsid w:val="009735FB"/>
    <w:rsid w:val="00977E84"/>
    <w:rsid w:val="0098517E"/>
    <w:rsid w:val="00994DE3"/>
    <w:rsid w:val="009970E9"/>
    <w:rsid w:val="009A6225"/>
    <w:rsid w:val="009A71BA"/>
    <w:rsid w:val="009B2BEC"/>
    <w:rsid w:val="009C118B"/>
    <w:rsid w:val="009C318F"/>
    <w:rsid w:val="009C6D67"/>
    <w:rsid w:val="009D4A81"/>
    <w:rsid w:val="009F4859"/>
    <w:rsid w:val="00A013D8"/>
    <w:rsid w:val="00A03909"/>
    <w:rsid w:val="00A03F32"/>
    <w:rsid w:val="00A06913"/>
    <w:rsid w:val="00A075D9"/>
    <w:rsid w:val="00A11D00"/>
    <w:rsid w:val="00A14375"/>
    <w:rsid w:val="00A20D6C"/>
    <w:rsid w:val="00A212DF"/>
    <w:rsid w:val="00A262D8"/>
    <w:rsid w:val="00A3044A"/>
    <w:rsid w:val="00A36957"/>
    <w:rsid w:val="00A379E2"/>
    <w:rsid w:val="00A42906"/>
    <w:rsid w:val="00A47698"/>
    <w:rsid w:val="00A5079C"/>
    <w:rsid w:val="00A5461F"/>
    <w:rsid w:val="00A7359D"/>
    <w:rsid w:val="00A73D5D"/>
    <w:rsid w:val="00A74262"/>
    <w:rsid w:val="00A776A9"/>
    <w:rsid w:val="00A84BE7"/>
    <w:rsid w:val="00A92D90"/>
    <w:rsid w:val="00A97D90"/>
    <w:rsid w:val="00AA002F"/>
    <w:rsid w:val="00AA2547"/>
    <w:rsid w:val="00AB1030"/>
    <w:rsid w:val="00AB1677"/>
    <w:rsid w:val="00AB61AC"/>
    <w:rsid w:val="00AC2D29"/>
    <w:rsid w:val="00AC4353"/>
    <w:rsid w:val="00AC738E"/>
    <w:rsid w:val="00AD145B"/>
    <w:rsid w:val="00AD68A6"/>
    <w:rsid w:val="00AE4065"/>
    <w:rsid w:val="00B025A7"/>
    <w:rsid w:val="00B02E68"/>
    <w:rsid w:val="00B14B65"/>
    <w:rsid w:val="00B22515"/>
    <w:rsid w:val="00B34E2E"/>
    <w:rsid w:val="00B353DE"/>
    <w:rsid w:val="00B35641"/>
    <w:rsid w:val="00B37FBA"/>
    <w:rsid w:val="00B40218"/>
    <w:rsid w:val="00B426BA"/>
    <w:rsid w:val="00B42D2C"/>
    <w:rsid w:val="00B42DA9"/>
    <w:rsid w:val="00B5743C"/>
    <w:rsid w:val="00B60956"/>
    <w:rsid w:val="00B6120F"/>
    <w:rsid w:val="00B76244"/>
    <w:rsid w:val="00B956D7"/>
    <w:rsid w:val="00B96FA9"/>
    <w:rsid w:val="00BA1A6F"/>
    <w:rsid w:val="00BA304A"/>
    <w:rsid w:val="00BA5ABA"/>
    <w:rsid w:val="00BC62B9"/>
    <w:rsid w:val="00BD08D4"/>
    <w:rsid w:val="00BD109E"/>
    <w:rsid w:val="00BE78A2"/>
    <w:rsid w:val="00BF3FF4"/>
    <w:rsid w:val="00BF7016"/>
    <w:rsid w:val="00C0015C"/>
    <w:rsid w:val="00C156F2"/>
    <w:rsid w:val="00C2700A"/>
    <w:rsid w:val="00C3794D"/>
    <w:rsid w:val="00C400AE"/>
    <w:rsid w:val="00C41E23"/>
    <w:rsid w:val="00C50A2F"/>
    <w:rsid w:val="00C564AE"/>
    <w:rsid w:val="00C61258"/>
    <w:rsid w:val="00C63720"/>
    <w:rsid w:val="00C7280A"/>
    <w:rsid w:val="00C74D47"/>
    <w:rsid w:val="00C74E84"/>
    <w:rsid w:val="00C76369"/>
    <w:rsid w:val="00C81B02"/>
    <w:rsid w:val="00C83EB3"/>
    <w:rsid w:val="00C87ADA"/>
    <w:rsid w:val="00C927D0"/>
    <w:rsid w:val="00C93D93"/>
    <w:rsid w:val="00C95E7B"/>
    <w:rsid w:val="00CA7BAA"/>
    <w:rsid w:val="00CB0040"/>
    <w:rsid w:val="00CB55C4"/>
    <w:rsid w:val="00CB587C"/>
    <w:rsid w:val="00CC1360"/>
    <w:rsid w:val="00CC163A"/>
    <w:rsid w:val="00CC770B"/>
    <w:rsid w:val="00CD063D"/>
    <w:rsid w:val="00CD407A"/>
    <w:rsid w:val="00CE3840"/>
    <w:rsid w:val="00CF3671"/>
    <w:rsid w:val="00CF3676"/>
    <w:rsid w:val="00CF579F"/>
    <w:rsid w:val="00CF5B88"/>
    <w:rsid w:val="00CF6770"/>
    <w:rsid w:val="00D0032F"/>
    <w:rsid w:val="00D07A0A"/>
    <w:rsid w:val="00D15C4B"/>
    <w:rsid w:val="00D16822"/>
    <w:rsid w:val="00D241AD"/>
    <w:rsid w:val="00D340AB"/>
    <w:rsid w:val="00D34ADC"/>
    <w:rsid w:val="00D42FD6"/>
    <w:rsid w:val="00D64BBE"/>
    <w:rsid w:val="00D70FAC"/>
    <w:rsid w:val="00D715BB"/>
    <w:rsid w:val="00D73C2D"/>
    <w:rsid w:val="00D7445C"/>
    <w:rsid w:val="00D75C11"/>
    <w:rsid w:val="00D9380C"/>
    <w:rsid w:val="00D94770"/>
    <w:rsid w:val="00DA21B4"/>
    <w:rsid w:val="00DB0281"/>
    <w:rsid w:val="00DB08B7"/>
    <w:rsid w:val="00DB0AA0"/>
    <w:rsid w:val="00DB6CBA"/>
    <w:rsid w:val="00DC5B6D"/>
    <w:rsid w:val="00DC6B19"/>
    <w:rsid w:val="00DD4749"/>
    <w:rsid w:val="00DE082C"/>
    <w:rsid w:val="00DE0F03"/>
    <w:rsid w:val="00DE46FE"/>
    <w:rsid w:val="00DF61BB"/>
    <w:rsid w:val="00DF6ECE"/>
    <w:rsid w:val="00E001E9"/>
    <w:rsid w:val="00E00203"/>
    <w:rsid w:val="00E0191B"/>
    <w:rsid w:val="00E045F9"/>
    <w:rsid w:val="00E15121"/>
    <w:rsid w:val="00E15D53"/>
    <w:rsid w:val="00E211BC"/>
    <w:rsid w:val="00E218BB"/>
    <w:rsid w:val="00E27167"/>
    <w:rsid w:val="00E324DF"/>
    <w:rsid w:val="00E33700"/>
    <w:rsid w:val="00E36D47"/>
    <w:rsid w:val="00E412E6"/>
    <w:rsid w:val="00E451C2"/>
    <w:rsid w:val="00E45D74"/>
    <w:rsid w:val="00E4777E"/>
    <w:rsid w:val="00E500EB"/>
    <w:rsid w:val="00E51448"/>
    <w:rsid w:val="00E6181E"/>
    <w:rsid w:val="00E61B80"/>
    <w:rsid w:val="00E75017"/>
    <w:rsid w:val="00E806F3"/>
    <w:rsid w:val="00E91B8E"/>
    <w:rsid w:val="00EA0B4F"/>
    <w:rsid w:val="00EA1FF0"/>
    <w:rsid w:val="00EA22AE"/>
    <w:rsid w:val="00EA31F8"/>
    <w:rsid w:val="00EA3909"/>
    <w:rsid w:val="00EC3636"/>
    <w:rsid w:val="00ED2DAD"/>
    <w:rsid w:val="00ED69E7"/>
    <w:rsid w:val="00EE2829"/>
    <w:rsid w:val="00EF0040"/>
    <w:rsid w:val="00EF24EA"/>
    <w:rsid w:val="00EF42C4"/>
    <w:rsid w:val="00EF5014"/>
    <w:rsid w:val="00F001BC"/>
    <w:rsid w:val="00F00ACF"/>
    <w:rsid w:val="00F0672F"/>
    <w:rsid w:val="00F113EC"/>
    <w:rsid w:val="00F12D81"/>
    <w:rsid w:val="00F20688"/>
    <w:rsid w:val="00F33B7C"/>
    <w:rsid w:val="00F40CC8"/>
    <w:rsid w:val="00F41ABD"/>
    <w:rsid w:val="00F42F20"/>
    <w:rsid w:val="00F45D6A"/>
    <w:rsid w:val="00F55019"/>
    <w:rsid w:val="00F5524F"/>
    <w:rsid w:val="00F575C5"/>
    <w:rsid w:val="00F636A0"/>
    <w:rsid w:val="00F74724"/>
    <w:rsid w:val="00F7505F"/>
    <w:rsid w:val="00F80EEC"/>
    <w:rsid w:val="00F83DB2"/>
    <w:rsid w:val="00F84F86"/>
    <w:rsid w:val="00F91485"/>
    <w:rsid w:val="00F914EC"/>
    <w:rsid w:val="00F922F5"/>
    <w:rsid w:val="00F9428F"/>
    <w:rsid w:val="00F979C1"/>
    <w:rsid w:val="00FA4DA7"/>
    <w:rsid w:val="00FA7D44"/>
    <w:rsid w:val="00FB55C6"/>
    <w:rsid w:val="00FB5CCA"/>
    <w:rsid w:val="00FC0D39"/>
    <w:rsid w:val="00FC798A"/>
    <w:rsid w:val="00FE2674"/>
    <w:rsid w:val="00FF5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49"/>
    <o:shapelayout v:ext="edit">
      <o:idmap v:ext="edit" data="2,3"/>
    </o:shapelayout>
  </w:shapeDefaults>
  <w:decimalSymbol w:val="."/>
  <w:listSeparator w:val=","/>
  <w14:docId w14:val="0A99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D2"/>
  </w:style>
  <w:style w:type="paragraph" w:styleId="Heading1">
    <w:name w:val="heading 1"/>
    <w:basedOn w:val="Normal"/>
    <w:next w:val="Normal"/>
    <w:link w:val="Heading1Char"/>
    <w:qFormat/>
    <w:rsid w:val="008A39D2"/>
    <w:pPr>
      <w:numPr>
        <w:numId w:val="3"/>
      </w:numPr>
      <w:tabs>
        <w:tab w:val="center" w:pos="4680"/>
      </w:tabs>
      <w:outlineLvl w:val="0"/>
    </w:pPr>
    <w:rPr>
      <w:b/>
      <w:caps/>
      <w:sz w:val="24"/>
      <w:lang w:val="x-none" w:eastAsia="x-none"/>
    </w:rPr>
  </w:style>
  <w:style w:type="paragraph" w:styleId="Heading2">
    <w:name w:val="heading 2"/>
    <w:basedOn w:val="Normal"/>
    <w:next w:val="Normal"/>
    <w:link w:val="Heading2Char"/>
    <w:qFormat/>
    <w:rsid w:val="008A39D2"/>
    <w:pPr>
      <w:tabs>
        <w:tab w:val="left" w:pos="1728"/>
        <w:tab w:val="left" w:pos="2160"/>
      </w:tabs>
      <w:outlineLvl w:val="1"/>
    </w:pPr>
    <w:rPr>
      <w:b/>
      <w:smallCaps/>
      <w:sz w:val="24"/>
      <w:lang w:val="x-none" w:eastAsia="x-none"/>
    </w:rPr>
  </w:style>
  <w:style w:type="paragraph" w:styleId="Heading3">
    <w:name w:val="heading 3"/>
    <w:aliases w:val="No Indent"/>
    <w:basedOn w:val="Normal"/>
    <w:next w:val="Normal"/>
    <w:link w:val="Heading3Char"/>
    <w:qFormat/>
    <w:rsid w:val="008A39D2"/>
    <w:pPr>
      <w:numPr>
        <w:ilvl w:val="2"/>
        <w:numId w:val="3"/>
      </w:numPr>
      <w:tabs>
        <w:tab w:val="center" w:pos="5472"/>
        <w:tab w:val="left" w:pos="8784"/>
      </w:tabs>
      <w:outlineLvl w:val="2"/>
    </w:pPr>
    <w:rPr>
      <w:sz w:val="24"/>
      <w:lang w:val="x-none" w:eastAsia="x-none"/>
    </w:rPr>
  </w:style>
  <w:style w:type="paragraph" w:styleId="Heading4">
    <w:name w:val="heading 4"/>
    <w:basedOn w:val="Normal"/>
    <w:next w:val="Normal"/>
    <w:link w:val="Heading4Char"/>
    <w:qFormat/>
    <w:rsid w:val="008A39D2"/>
    <w:pPr>
      <w:numPr>
        <w:ilvl w:val="3"/>
        <w:numId w:val="3"/>
      </w:numPr>
      <w:outlineLvl w:val="3"/>
    </w:pPr>
    <w:rPr>
      <w:sz w:val="24"/>
      <w:lang w:val="x-none" w:eastAsia="x-none"/>
    </w:rPr>
  </w:style>
  <w:style w:type="paragraph" w:styleId="Heading5">
    <w:name w:val="heading 5"/>
    <w:basedOn w:val="Normal"/>
    <w:next w:val="Normal"/>
    <w:link w:val="Heading5Char"/>
    <w:qFormat/>
    <w:rsid w:val="008A39D2"/>
    <w:pPr>
      <w:numPr>
        <w:ilvl w:val="4"/>
        <w:numId w:val="3"/>
      </w:numPr>
      <w:outlineLvl w:val="4"/>
    </w:pPr>
    <w:rPr>
      <w:sz w:val="24"/>
      <w:lang w:val="x-none" w:eastAsia="x-none"/>
    </w:rPr>
  </w:style>
  <w:style w:type="paragraph" w:styleId="Heading6">
    <w:name w:val="heading 6"/>
    <w:basedOn w:val="Normal"/>
    <w:next w:val="Normal"/>
    <w:link w:val="Heading6Char"/>
    <w:qFormat/>
    <w:rsid w:val="008A39D2"/>
    <w:pPr>
      <w:keepNext/>
      <w:widowControl w:val="0"/>
      <w:numPr>
        <w:ilvl w:val="5"/>
        <w:numId w:val="3"/>
      </w:numPr>
      <w:outlineLvl w:val="5"/>
    </w:pPr>
    <w:rPr>
      <w:sz w:val="24"/>
      <w:lang w:val="x-none" w:eastAsia="x-none"/>
    </w:rPr>
  </w:style>
  <w:style w:type="paragraph" w:styleId="Heading7">
    <w:name w:val="heading 7"/>
    <w:basedOn w:val="Normal"/>
    <w:next w:val="Normal"/>
    <w:link w:val="Heading7Char"/>
    <w:qFormat/>
    <w:rsid w:val="008A39D2"/>
    <w:pPr>
      <w:keepNext/>
      <w:widowControl w:val="0"/>
      <w:numPr>
        <w:ilvl w:val="6"/>
        <w:numId w:val="3"/>
      </w:numPr>
      <w:outlineLvl w:val="6"/>
    </w:pPr>
    <w:rPr>
      <w:rFonts w:ascii="Courier" w:hAnsi="Courier"/>
      <w:sz w:val="24"/>
      <w:u w:val="single"/>
      <w:lang w:val="x-none" w:eastAsia="x-none"/>
    </w:rPr>
  </w:style>
  <w:style w:type="paragraph" w:styleId="Heading8">
    <w:name w:val="heading 8"/>
    <w:basedOn w:val="Normal"/>
    <w:next w:val="Normal"/>
    <w:link w:val="Heading8Char"/>
    <w:qFormat/>
    <w:rsid w:val="008A39D2"/>
    <w:pPr>
      <w:widowControl w:val="0"/>
      <w:numPr>
        <w:ilvl w:val="7"/>
        <w:numId w:val="3"/>
      </w:numPr>
      <w:spacing w:before="240" w:after="60"/>
      <w:outlineLvl w:val="7"/>
    </w:pPr>
    <w:rPr>
      <w:rFonts w:ascii="Arial" w:hAnsi="Arial"/>
      <w:i/>
      <w:lang w:val="x-none" w:eastAsia="x-none"/>
    </w:rPr>
  </w:style>
  <w:style w:type="paragraph" w:styleId="Heading9">
    <w:name w:val="heading 9"/>
    <w:basedOn w:val="Normal"/>
    <w:next w:val="Normal"/>
    <w:link w:val="Heading9Char"/>
    <w:qFormat/>
    <w:rsid w:val="008A39D2"/>
    <w:pPr>
      <w:widowControl w:val="0"/>
      <w:numPr>
        <w:ilvl w:val="8"/>
        <w:numId w:val="3"/>
      </w:numPr>
      <w:spacing w:before="240" w:after="60"/>
      <w:outlineLvl w:val="8"/>
    </w:pPr>
    <w:rPr>
      <w:rFonts w:ascii="Arial" w:hAnsi="Arial"/>
      <w:b/>
      <w:i/>
      <w:sz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TextBullet">
    <w:name w:val="Heading 5 Text Bullet"/>
    <w:basedOn w:val="Heading5Text"/>
    <w:autoRedefine/>
    <w:rsid w:val="008A39D2"/>
    <w:pPr>
      <w:numPr>
        <w:numId w:val="5"/>
      </w:numPr>
      <w:tabs>
        <w:tab w:val="clear" w:pos="360"/>
        <w:tab w:val="num" w:pos="1440"/>
      </w:tabs>
      <w:ind w:left="1440"/>
    </w:pPr>
  </w:style>
  <w:style w:type="paragraph" w:customStyle="1" w:styleId="Heading5Text">
    <w:name w:val="Heading 5 Text"/>
    <w:basedOn w:val="Normal"/>
    <w:autoRedefine/>
    <w:rsid w:val="008A39D2"/>
    <w:pPr>
      <w:ind w:left="2160"/>
    </w:pPr>
    <w:rPr>
      <w:sz w:val="24"/>
    </w:rPr>
  </w:style>
  <w:style w:type="paragraph" w:customStyle="1" w:styleId="Heading2NoTitle">
    <w:name w:val="Heading 2 No Title"/>
    <w:basedOn w:val="Heading2"/>
    <w:autoRedefine/>
    <w:rsid w:val="008A39D2"/>
    <w:pPr>
      <w:numPr>
        <w:ilvl w:val="1"/>
        <w:numId w:val="3"/>
      </w:numPr>
      <w:tabs>
        <w:tab w:val="clear" w:pos="1728"/>
        <w:tab w:val="left" w:pos="1260"/>
        <w:tab w:val="left" w:pos="3330"/>
      </w:tabs>
    </w:pPr>
    <w:rPr>
      <w:b w:val="0"/>
      <w:smallCaps w:val="0"/>
    </w:rPr>
  </w:style>
  <w:style w:type="paragraph" w:styleId="Title">
    <w:name w:val="Title"/>
    <w:basedOn w:val="Normal"/>
    <w:link w:val="TitleChar"/>
    <w:qFormat/>
    <w:rsid w:val="008A39D2"/>
    <w:pPr>
      <w:widowControl w:val="0"/>
      <w:jc w:val="center"/>
      <w:outlineLvl w:val="0"/>
    </w:pPr>
    <w:rPr>
      <w:b/>
      <w:kern w:val="28"/>
      <w:sz w:val="28"/>
      <w:lang w:val="x-none" w:eastAsia="x-none"/>
    </w:rPr>
  </w:style>
  <w:style w:type="paragraph" w:customStyle="1" w:styleId="Heading1Text">
    <w:name w:val="Heading 1 Text"/>
    <w:basedOn w:val="Normal"/>
    <w:autoRedefine/>
    <w:rsid w:val="00956BCA"/>
    <w:pPr>
      <w:spacing w:before="120"/>
      <w:ind w:left="1440"/>
      <w:jc w:val="both"/>
    </w:pPr>
    <w:rPr>
      <w:sz w:val="24"/>
    </w:rPr>
  </w:style>
  <w:style w:type="paragraph" w:customStyle="1" w:styleId="Heading1TextBullet">
    <w:name w:val="Heading 1 Text Bullet"/>
    <w:basedOn w:val="Heading1Text"/>
    <w:autoRedefine/>
    <w:rsid w:val="008A39D2"/>
    <w:pPr>
      <w:ind w:left="1080"/>
    </w:pPr>
  </w:style>
  <w:style w:type="paragraph" w:styleId="Header">
    <w:name w:val="header"/>
    <w:basedOn w:val="Normal"/>
    <w:link w:val="HeaderChar"/>
    <w:semiHidden/>
    <w:rsid w:val="008A39D2"/>
    <w:pPr>
      <w:widowControl w:val="0"/>
      <w:tabs>
        <w:tab w:val="center" w:pos="4320"/>
        <w:tab w:val="right" w:pos="8640"/>
      </w:tabs>
    </w:pPr>
  </w:style>
  <w:style w:type="paragraph" w:styleId="Footer">
    <w:name w:val="footer"/>
    <w:basedOn w:val="Normal"/>
    <w:link w:val="FooterChar"/>
    <w:uiPriority w:val="99"/>
    <w:rsid w:val="008A39D2"/>
    <w:pPr>
      <w:tabs>
        <w:tab w:val="center" w:pos="4320"/>
        <w:tab w:val="right" w:pos="8640"/>
      </w:tabs>
    </w:pPr>
  </w:style>
  <w:style w:type="character" w:styleId="PageNumber">
    <w:name w:val="page number"/>
    <w:basedOn w:val="DefaultParagraphFont"/>
    <w:semiHidden/>
    <w:rsid w:val="008A39D2"/>
  </w:style>
  <w:style w:type="paragraph" w:customStyle="1" w:styleId="DocumentText">
    <w:name w:val="Document Text"/>
    <w:rsid w:val="008A39D2"/>
    <w:pPr>
      <w:spacing w:before="100" w:after="100"/>
    </w:pPr>
    <w:rPr>
      <w:sz w:val="24"/>
    </w:rPr>
  </w:style>
  <w:style w:type="paragraph" w:customStyle="1" w:styleId="TableText">
    <w:name w:val="TableText"/>
    <w:basedOn w:val="DocumentText"/>
    <w:rsid w:val="008A39D2"/>
    <w:pPr>
      <w:tabs>
        <w:tab w:val="center" w:pos="579"/>
      </w:tabs>
      <w:spacing w:before="40" w:after="40"/>
      <w:jc w:val="center"/>
    </w:pPr>
    <w:rPr>
      <w:sz w:val="20"/>
    </w:rPr>
  </w:style>
  <w:style w:type="paragraph" w:styleId="BalloonText">
    <w:name w:val="Balloon Text"/>
    <w:basedOn w:val="Normal"/>
    <w:link w:val="BalloonTextChar"/>
    <w:uiPriority w:val="99"/>
    <w:semiHidden/>
    <w:unhideWhenUsed/>
    <w:rsid w:val="00C81B02"/>
    <w:rPr>
      <w:rFonts w:ascii="Tahoma" w:hAnsi="Tahoma"/>
      <w:sz w:val="16"/>
      <w:szCs w:val="16"/>
      <w:lang w:val="x-none" w:eastAsia="x-none"/>
    </w:rPr>
  </w:style>
  <w:style w:type="character" w:customStyle="1" w:styleId="BalloonTextChar">
    <w:name w:val="Balloon Text Char"/>
    <w:link w:val="BalloonText"/>
    <w:uiPriority w:val="99"/>
    <w:semiHidden/>
    <w:rsid w:val="00C81B02"/>
    <w:rPr>
      <w:rFonts w:ascii="Tahoma" w:hAnsi="Tahoma" w:cs="Tahoma"/>
      <w:sz w:val="16"/>
      <w:szCs w:val="16"/>
    </w:rPr>
  </w:style>
  <w:style w:type="character" w:styleId="CommentReference">
    <w:name w:val="annotation reference"/>
    <w:semiHidden/>
    <w:rsid w:val="009C6D67"/>
    <w:rPr>
      <w:sz w:val="16"/>
      <w:szCs w:val="16"/>
    </w:rPr>
  </w:style>
  <w:style w:type="paragraph" w:styleId="CommentText">
    <w:name w:val="annotation text"/>
    <w:basedOn w:val="Normal"/>
    <w:link w:val="CommentTextChar"/>
    <w:semiHidden/>
    <w:rsid w:val="009C6D67"/>
  </w:style>
  <w:style w:type="paragraph" w:styleId="CommentSubject">
    <w:name w:val="annotation subject"/>
    <w:basedOn w:val="CommentText"/>
    <w:next w:val="CommentText"/>
    <w:link w:val="CommentSubjectChar"/>
    <w:semiHidden/>
    <w:rsid w:val="009C6D67"/>
    <w:rPr>
      <w:b/>
      <w:bCs/>
      <w:lang w:val="x-none" w:eastAsia="x-none"/>
    </w:rPr>
  </w:style>
  <w:style w:type="table" w:styleId="TableGrid">
    <w:name w:val="Table Grid"/>
    <w:basedOn w:val="TableNormal"/>
    <w:rsid w:val="009C6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012C"/>
  </w:style>
  <w:style w:type="character" w:customStyle="1" w:styleId="Heading1Char">
    <w:name w:val="Heading 1 Char"/>
    <w:link w:val="Heading1"/>
    <w:rsid w:val="004A30F6"/>
    <w:rPr>
      <w:b/>
      <w:caps/>
      <w:sz w:val="24"/>
    </w:rPr>
  </w:style>
  <w:style w:type="character" w:customStyle="1" w:styleId="Heading2Char">
    <w:name w:val="Heading 2 Char"/>
    <w:link w:val="Heading2"/>
    <w:rsid w:val="004A30F6"/>
    <w:rPr>
      <w:b/>
      <w:smallCaps/>
      <w:sz w:val="24"/>
    </w:rPr>
  </w:style>
  <w:style w:type="character" w:customStyle="1" w:styleId="Heading3Char">
    <w:name w:val="Heading 3 Char"/>
    <w:aliases w:val="No Indent Char"/>
    <w:link w:val="Heading3"/>
    <w:rsid w:val="004A30F6"/>
    <w:rPr>
      <w:sz w:val="24"/>
    </w:rPr>
  </w:style>
  <w:style w:type="character" w:customStyle="1" w:styleId="Heading4Char">
    <w:name w:val="Heading 4 Char"/>
    <w:link w:val="Heading4"/>
    <w:rsid w:val="004A30F6"/>
    <w:rPr>
      <w:sz w:val="24"/>
    </w:rPr>
  </w:style>
  <w:style w:type="character" w:customStyle="1" w:styleId="Heading5Char">
    <w:name w:val="Heading 5 Char"/>
    <w:link w:val="Heading5"/>
    <w:rsid w:val="004A30F6"/>
    <w:rPr>
      <w:sz w:val="24"/>
    </w:rPr>
  </w:style>
  <w:style w:type="character" w:customStyle="1" w:styleId="Heading6Char">
    <w:name w:val="Heading 6 Char"/>
    <w:link w:val="Heading6"/>
    <w:rsid w:val="004A30F6"/>
    <w:rPr>
      <w:sz w:val="24"/>
    </w:rPr>
  </w:style>
  <w:style w:type="character" w:customStyle="1" w:styleId="Heading7Char">
    <w:name w:val="Heading 7 Char"/>
    <w:link w:val="Heading7"/>
    <w:rsid w:val="004A30F6"/>
    <w:rPr>
      <w:rFonts w:ascii="Courier" w:hAnsi="Courier"/>
      <w:sz w:val="24"/>
      <w:u w:val="single"/>
    </w:rPr>
  </w:style>
  <w:style w:type="character" w:customStyle="1" w:styleId="Heading8Char">
    <w:name w:val="Heading 8 Char"/>
    <w:link w:val="Heading8"/>
    <w:rsid w:val="004A30F6"/>
    <w:rPr>
      <w:rFonts w:ascii="Arial" w:hAnsi="Arial"/>
      <w:i/>
    </w:rPr>
  </w:style>
  <w:style w:type="character" w:customStyle="1" w:styleId="Heading9Char">
    <w:name w:val="Heading 9 Char"/>
    <w:link w:val="Heading9"/>
    <w:rsid w:val="004A30F6"/>
    <w:rPr>
      <w:rFonts w:ascii="Arial" w:hAnsi="Arial"/>
      <w:b/>
      <w:i/>
      <w:sz w:val="18"/>
    </w:rPr>
  </w:style>
  <w:style w:type="character" w:customStyle="1" w:styleId="TitleChar">
    <w:name w:val="Title Char"/>
    <w:link w:val="Title"/>
    <w:rsid w:val="004A30F6"/>
    <w:rPr>
      <w:b/>
      <w:kern w:val="28"/>
      <w:sz w:val="28"/>
    </w:rPr>
  </w:style>
  <w:style w:type="character" w:customStyle="1" w:styleId="HeaderChar">
    <w:name w:val="Header Char"/>
    <w:basedOn w:val="DefaultParagraphFont"/>
    <w:link w:val="Header"/>
    <w:semiHidden/>
    <w:rsid w:val="004A30F6"/>
  </w:style>
  <w:style w:type="character" w:customStyle="1" w:styleId="FooterChar">
    <w:name w:val="Footer Char"/>
    <w:basedOn w:val="DefaultParagraphFont"/>
    <w:link w:val="Footer"/>
    <w:uiPriority w:val="99"/>
    <w:rsid w:val="004A30F6"/>
  </w:style>
  <w:style w:type="character" w:customStyle="1" w:styleId="CommentTextChar">
    <w:name w:val="Comment Text Char"/>
    <w:basedOn w:val="DefaultParagraphFont"/>
    <w:link w:val="CommentText"/>
    <w:semiHidden/>
    <w:rsid w:val="004A30F6"/>
  </w:style>
  <w:style w:type="character" w:customStyle="1" w:styleId="CommentSubjectChar">
    <w:name w:val="Comment Subject Char"/>
    <w:link w:val="CommentSubject"/>
    <w:semiHidden/>
    <w:rsid w:val="004A30F6"/>
    <w:rPr>
      <w:b/>
      <w:bCs/>
    </w:rPr>
  </w:style>
  <w:style w:type="paragraph" w:styleId="TOC1">
    <w:name w:val="toc 1"/>
    <w:basedOn w:val="Normal"/>
    <w:next w:val="Normal"/>
    <w:autoRedefine/>
    <w:uiPriority w:val="39"/>
    <w:unhideWhenUsed/>
    <w:rsid w:val="00CC770B"/>
    <w:pPr>
      <w:tabs>
        <w:tab w:val="left" w:pos="540"/>
        <w:tab w:val="right" w:leader="dot" w:pos="9926"/>
      </w:tabs>
      <w:spacing w:before="160" w:after="100"/>
      <w:ind w:left="540" w:hanging="540"/>
    </w:pPr>
    <w:rPr>
      <w:rFonts w:ascii="Arial" w:hAnsi="Arial" w:cs="Arial"/>
      <w:noProof/>
      <w:sz w:val="24"/>
      <w:szCs w:val="24"/>
    </w:rPr>
  </w:style>
  <w:style w:type="character" w:styleId="Hyperlink">
    <w:name w:val="Hyperlink"/>
    <w:uiPriority w:val="99"/>
    <w:unhideWhenUsed/>
    <w:rsid w:val="00F91485"/>
    <w:rPr>
      <w:color w:val="0000FF"/>
      <w:u w:val="single"/>
    </w:rPr>
  </w:style>
  <w:style w:type="paragraph" w:customStyle="1" w:styleId="Intranet">
    <w:name w:val="Intranet"/>
    <w:basedOn w:val="Normal"/>
    <w:rsid w:val="00F91485"/>
    <w:pPr>
      <w:widowControl w:val="0"/>
    </w:pPr>
    <w:rPr>
      <w:i/>
    </w:rPr>
  </w:style>
  <w:style w:type="paragraph" w:styleId="TOC2">
    <w:name w:val="toc 2"/>
    <w:basedOn w:val="Normal"/>
    <w:next w:val="Normal"/>
    <w:autoRedefine/>
    <w:uiPriority w:val="39"/>
    <w:unhideWhenUsed/>
    <w:rsid w:val="00CC770B"/>
    <w:pPr>
      <w:tabs>
        <w:tab w:val="right" w:leader="dot" w:pos="9900"/>
      </w:tabs>
      <w:spacing w:before="160" w:after="100"/>
      <w:ind w:left="540" w:right="36"/>
    </w:pPr>
    <w:rPr>
      <w:rFonts w:ascii="Arial" w:hAnsi="Arial" w:cs="Arial"/>
      <w:noProof/>
      <w:snapToGrid w:val="0"/>
      <w:sz w:val="24"/>
      <w:szCs w:val="24"/>
    </w:rPr>
  </w:style>
  <w:style w:type="paragraph" w:styleId="ListParagraph">
    <w:name w:val="List Paragraph"/>
    <w:basedOn w:val="Normal"/>
    <w:uiPriority w:val="34"/>
    <w:qFormat/>
    <w:rsid w:val="00891670"/>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unhideWhenUsed/>
    <w:rsid w:val="0082318D"/>
  </w:style>
  <w:style w:type="character" w:customStyle="1" w:styleId="FootnoteTextChar">
    <w:name w:val="Footnote Text Char"/>
    <w:basedOn w:val="DefaultParagraphFont"/>
    <w:link w:val="FootnoteText"/>
    <w:rsid w:val="0082318D"/>
  </w:style>
  <w:style w:type="character" w:styleId="FootnoteReference">
    <w:name w:val="footnote reference"/>
    <w:unhideWhenUsed/>
    <w:rsid w:val="0082318D"/>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19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nx9admin@iso-n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x9admin@iso-ne.com"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mailto:nx9admin@iso-ne.co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E12BA071-E3B6-4F91-BFB2-42D4C1F31550}">
  <ds:schemaRefs>
    <ds:schemaRef ds:uri="http://schemas.openxmlformats.org/officeDocument/2006/bibliography"/>
  </ds:schemaRefs>
</ds:datastoreItem>
</file>

<file path=customXml/itemProps2.xml><?xml version="1.0" encoding="utf-8"?>
<ds:datastoreItem xmlns:ds="http://schemas.openxmlformats.org/officeDocument/2006/customXml" ds:itemID="{7178F23C-3DB5-4411-9DFB-50010781FB7F}">
  <ds:schemaRefs>
    <ds:schemaRef ds:uri="http://schemas.openxmlformats.org/officeDocument/2006/bibliography"/>
  </ds:schemaRefs>
</ds:datastoreItem>
</file>

<file path=customXml/itemProps3.xml><?xml version="1.0" encoding="utf-8"?>
<ds:datastoreItem xmlns:ds="http://schemas.openxmlformats.org/officeDocument/2006/customXml" ds:itemID="{3A70C14F-4DBF-47AC-8BB1-8555F201654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1974</Words>
  <Characters>10660</Characters>
  <Application>Microsoft Office Word</Application>
  <DocSecurity>0</DocSecurity>
  <Lines>296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12486</CharactersWithSpaces>
  <SharedDoc>false</SharedDoc>
  <HLinks>
    <vt:vector size="102" baseType="variant">
      <vt:variant>
        <vt:i4>5046393</vt:i4>
      </vt:variant>
      <vt:variant>
        <vt:i4>93</vt:i4>
      </vt:variant>
      <vt:variant>
        <vt:i4>0</vt:i4>
      </vt:variant>
      <vt:variant>
        <vt:i4>5</vt:i4>
      </vt:variant>
      <vt:variant>
        <vt:lpwstr>mailto:nx9admin@iso-ne.com</vt:lpwstr>
      </vt:variant>
      <vt:variant>
        <vt:lpwstr/>
      </vt:variant>
      <vt:variant>
        <vt:i4>5046393</vt:i4>
      </vt:variant>
      <vt:variant>
        <vt:i4>90</vt:i4>
      </vt:variant>
      <vt:variant>
        <vt:i4>0</vt:i4>
      </vt:variant>
      <vt:variant>
        <vt:i4>5</vt:i4>
      </vt:variant>
      <vt:variant>
        <vt:lpwstr>mailto:nx9admin@iso-ne.com</vt:lpwstr>
      </vt:variant>
      <vt:variant>
        <vt:lpwstr/>
      </vt:variant>
      <vt:variant>
        <vt:i4>5046393</vt:i4>
      </vt:variant>
      <vt:variant>
        <vt:i4>87</vt:i4>
      </vt:variant>
      <vt:variant>
        <vt:i4>0</vt:i4>
      </vt:variant>
      <vt:variant>
        <vt:i4>5</vt:i4>
      </vt:variant>
      <vt:variant>
        <vt:lpwstr>mailto:nx9admin@iso-ne.com</vt:lpwstr>
      </vt:variant>
      <vt:variant>
        <vt:lpwstr/>
      </vt:variant>
      <vt:variant>
        <vt:i4>1048627</vt:i4>
      </vt:variant>
      <vt:variant>
        <vt:i4>80</vt:i4>
      </vt:variant>
      <vt:variant>
        <vt:i4>0</vt:i4>
      </vt:variant>
      <vt:variant>
        <vt:i4>5</vt:i4>
      </vt:variant>
      <vt:variant>
        <vt:lpwstr/>
      </vt:variant>
      <vt:variant>
        <vt:lpwstr>_Toc425157730</vt:lpwstr>
      </vt:variant>
      <vt:variant>
        <vt:i4>1114163</vt:i4>
      </vt:variant>
      <vt:variant>
        <vt:i4>74</vt:i4>
      </vt:variant>
      <vt:variant>
        <vt:i4>0</vt:i4>
      </vt:variant>
      <vt:variant>
        <vt:i4>5</vt:i4>
      </vt:variant>
      <vt:variant>
        <vt:lpwstr/>
      </vt:variant>
      <vt:variant>
        <vt:lpwstr>_Toc425157729</vt:lpwstr>
      </vt:variant>
      <vt:variant>
        <vt:i4>1114163</vt:i4>
      </vt:variant>
      <vt:variant>
        <vt:i4>68</vt:i4>
      </vt:variant>
      <vt:variant>
        <vt:i4>0</vt:i4>
      </vt:variant>
      <vt:variant>
        <vt:i4>5</vt:i4>
      </vt:variant>
      <vt:variant>
        <vt:lpwstr/>
      </vt:variant>
      <vt:variant>
        <vt:lpwstr>_Toc425157728</vt:lpwstr>
      </vt:variant>
      <vt:variant>
        <vt:i4>1114163</vt:i4>
      </vt:variant>
      <vt:variant>
        <vt:i4>62</vt:i4>
      </vt:variant>
      <vt:variant>
        <vt:i4>0</vt:i4>
      </vt:variant>
      <vt:variant>
        <vt:i4>5</vt:i4>
      </vt:variant>
      <vt:variant>
        <vt:lpwstr/>
      </vt:variant>
      <vt:variant>
        <vt:lpwstr>_Toc425157727</vt:lpwstr>
      </vt:variant>
      <vt:variant>
        <vt:i4>1114163</vt:i4>
      </vt:variant>
      <vt:variant>
        <vt:i4>56</vt:i4>
      </vt:variant>
      <vt:variant>
        <vt:i4>0</vt:i4>
      </vt:variant>
      <vt:variant>
        <vt:i4>5</vt:i4>
      </vt:variant>
      <vt:variant>
        <vt:lpwstr/>
      </vt:variant>
      <vt:variant>
        <vt:lpwstr>_Toc425157726</vt:lpwstr>
      </vt:variant>
      <vt:variant>
        <vt:i4>1114163</vt:i4>
      </vt:variant>
      <vt:variant>
        <vt:i4>50</vt:i4>
      </vt:variant>
      <vt:variant>
        <vt:i4>0</vt:i4>
      </vt:variant>
      <vt:variant>
        <vt:i4>5</vt:i4>
      </vt:variant>
      <vt:variant>
        <vt:lpwstr/>
      </vt:variant>
      <vt:variant>
        <vt:lpwstr>_Toc425157725</vt:lpwstr>
      </vt:variant>
      <vt:variant>
        <vt:i4>1114163</vt:i4>
      </vt:variant>
      <vt:variant>
        <vt:i4>44</vt:i4>
      </vt:variant>
      <vt:variant>
        <vt:i4>0</vt:i4>
      </vt:variant>
      <vt:variant>
        <vt:i4>5</vt:i4>
      </vt:variant>
      <vt:variant>
        <vt:lpwstr/>
      </vt:variant>
      <vt:variant>
        <vt:lpwstr>_Toc425157724</vt:lpwstr>
      </vt:variant>
      <vt:variant>
        <vt:i4>1114163</vt:i4>
      </vt:variant>
      <vt:variant>
        <vt:i4>38</vt:i4>
      </vt:variant>
      <vt:variant>
        <vt:i4>0</vt:i4>
      </vt:variant>
      <vt:variant>
        <vt:i4>5</vt:i4>
      </vt:variant>
      <vt:variant>
        <vt:lpwstr/>
      </vt:variant>
      <vt:variant>
        <vt:lpwstr>_Toc425157723</vt:lpwstr>
      </vt:variant>
      <vt:variant>
        <vt:i4>1114163</vt:i4>
      </vt:variant>
      <vt:variant>
        <vt:i4>32</vt:i4>
      </vt:variant>
      <vt:variant>
        <vt:i4>0</vt:i4>
      </vt:variant>
      <vt:variant>
        <vt:i4>5</vt:i4>
      </vt:variant>
      <vt:variant>
        <vt:lpwstr/>
      </vt:variant>
      <vt:variant>
        <vt:lpwstr>_Toc425157722</vt:lpwstr>
      </vt:variant>
      <vt:variant>
        <vt:i4>1114163</vt:i4>
      </vt:variant>
      <vt:variant>
        <vt:i4>26</vt:i4>
      </vt:variant>
      <vt:variant>
        <vt:i4>0</vt:i4>
      </vt:variant>
      <vt:variant>
        <vt:i4>5</vt:i4>
      </vt:variant>
      <vt:variant>
        <vt:lpwstr/>
      </vt:variant>
      <vt:variant>
        <vt:lpwstr>_Toc425157721</vt:lpwstr>
      </vt:variant>
      <vt:variant>
        <vt:i4>1114163</vt:i4>
      </vt:variant>
      <vt:variant>
        <vt:i4>20</vt:i4>
      </vt:variant>
      <vt:variant>
        <vt:i4>0</vt:i4>
      </vt:variant>
      <vt:variant>
        <vt:i4>5</vt:i4>
      </vt:variant>
      <vt:variant>
        <vt:lpwstr/>
      </vt:variant>
      <vt:variant>
        <vt:lpwstr>_Toc425157720</vt:lpwstr>
      </vt:variant>
      <vt:variant>
        <vt:i4>1179699</vt:i4>
      </vt:variant>
      <vt:variant>
        <vt:i4>14</vt:i4>
      </vt:variant>
      <vt:variant>
        <vt:i4>0</vt:i4>
      </vt:variant>
      <vt:variant>
        <vt:i4>5</vt:i4>
      </vt:variant>
      <vt:variant>
        <vt:lpwstr/>
      </vt:variant>
      <vt:variant>
        <vt:lpwstr>_Toc425157719</vt:lpwstr>
      </vt:variant>
      <vt:variant>
        <vt:i4>1179699</vt:i4>
      </vt:variant>
      <vt:variant>
        <vt:i4>8</vt:i4>
      </vt:variant>
      <vt:variant>
        <vt:i4>0</vt:i4>
      </vt:variant>
      <vt:variant>
        <vt:i4>5</vt:i4>
      </vt:variant>
      <vt:variant>
        <vt:lpwstr/>
      </vt:variant>
      <vt:variant>
        <vt:lpwstr>_Toc425157718</vt:lpwstr>
      </vt:variant>
      <vt:variant>
        <vt:i4>1179699</vt:i4>
      </vt:variant>
      <vt:variant>
        <vt:i4>2</vt:i4>
      </vt:variant>
      <vt:variant>
        <vt:i4>0</vt:i4>
      </vt:variant>
      <vt:variant>
        <vt:i4>5</vt:i4>
      </vt:variant>
      <vt:variant>
        <vt:lpwstr/>
      </vt:variant>
      <vt:variant>
        <vt:lpwstr>_Toc425157717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2026-04-13T19:48:00Z</dcterms:created>
  <dcterms:modified xsi:type="dcterms:W3CDTF">2026-07-02T13:20:00Z</dcterms:modified>
</cp:coreProperties>
</file>