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E799E" w14:textId="77777777" w:rsidR="0044443D" w:rsidRPr="004B7FB3" w:rsidRDefault="005F264F" w:rsidP="00D74526">
      <w:pPr>
        <w:pStyle w:val="Heading1"/>
        <w:jc w:val="center"/>
        <w:rPr>
          <w:rFonts w:ascii="Calibri" w:hAnsi="Calibri"/>
          <w:b/>
          <w:sz w:val="22"/>
          <w:szCs w:val="22"/>
          <w:lang w:val="en-US"/>
        </w:rPr>
      </w:pPr>
      <w:bookmarkStart w:id="0" w:name="_GoBack"/>
      <w:bookmarkEnd w:id="0"/>
      <w:r w:rsidRPr="004B7FB3">
        <w:rPr>
          <w:rFonts w:ascii="Calibri" w:hAnsi="Calibri"/>
          <w:b/>
          <w:sz w:val="22"/>
          <w:szCs w:val="22"/>
        </w:rPr>
        <w:t xml:space="preserve">Meeting </w:t>
      </w:r>
      <w:r w:rsidR="003737FC" w:rsidRPr="004B7FB3">
        <w:rPr>
          <w:rFonts w:ascii="Calibri" w:hAnsi="Calibri"/>
          <w:b/>
          <w:sz w:val="22"/>
          <w:szCs w:val="22"/>
        </w:rPr>
        <w:t xml:space="preserve">Minutes </w:t>
      </w:r>
      <w:r w:rsidRPr="004B7FB3">
        <w:rPr>
          <w:rFonts w:ascii="Calibri" w:hAnsi="Calibri"/>
          <w:b/>
          <w:sz w:val="22"/>
          <w:szCs w:val="22"/>
        </w:rPr>
        <w:t>of the</w:t>
      </w:r>
      <w:r w:rsidR="00D74526" w:rsidRPr="004B7FB3">
        <w:rPr>
          <w:rFonts w:ascii="Calibri" w:hAnsi="Calibri"/>
          <w:b/>
          <w:sz w:val="22"/>
          <w:szCs w:val="22"/>
        </w:rPr>
        <w:t xml:space="preserve"> </w:t>
      </w:r>
      <w:r w:rsidRPr="004B7FB3">
        <w:rPr>
          <w:rFonts w:ascii="Calibri" w:hAnsi="Calibri"/>
          <w:b/>
          <w:sz w:val="22"/>
          <w:szCs w:val="22"/>
        </w:rPr>
        <w:t>NEPOOL Transmission Committee</w:t>
      </w:r>
    </w:p>
    <w:p w14:paraId="2A0C7ABE" w14:textId="77777777" w:rsidR="0044443D" w:rsidRPr="004B7FB3" w:rsidRDefault="007F0D7A" w:rsidP="004D10A1">
      <w:pPr>
        <w:spacing w:line="240" w:lineRule="auto"/>
        <w:jc w:val="center"/>
        <w:rPr>
          <w:lang w:eastAsia="x-none"/>
        </w:rPr>
      </w:pPr>
      <w:r w:rsidRPr="004B7FB3">
        <w:rPr>
          <w:lang w:eastAsia="x-none"/>
        </w:rPr>
        <w:t>Doubletree Hotel, Westborough, MA</w:t>
      </w:r>
    </w:p>
    <w:p w14:paraId="3BCD846B" w14:textId="291A8B5C" w:rsidR="00650AB5" w:rsidRPr="004B7FB3" w:rsidRDefault="001626F6" w:rsidP="004D10A1">
      <w:pPr>
        <w:jc w:val="center"/>
        <w:rPr>
          <w:lang w:eastAsia="x-none"/>
        </w:rPr>
      </w:pPr>
      <w:r>
        <w:rPr>
          <w:lang w:eastAsia="x-none"/>
        </w:rPr>
        <w:t>October 10</w:t>
      </w:r>
      <w:r w:rsidR="008A42A8">
        <w:rPr>
          <w:lang w:eastAsia="x-none"/>
        </w:rPr>
        <w:t>, 2019</w:t>
      </w:r>
    </w:p>
    <w:tbl>
      <w:tblPr>
        <w:tblW w:w="10147" w:type="dxa"/>
        <w:tblInd w:w="18" w:type="dxa"/>
        <w:tblLayout w:type="fixed"/>
        <w:tblLook w:val="0000" w:firstRow="0" w:lastRow="0" w:firstColumn="0" w:lastColumn="0" w:noHBand="0" w:noVBand="0"/>
      </w:tblPr>
      <w:tblGrid>
        <w:gridCol w:w="2520"/>
        <w:gridCol w:w="1687"/>
        <w:gridCol w:w="5940"/>
      </w:tblGrid>
      <w:tr w:rsidR="001626F6" w:rsidRPr="00E97822" w14:paraId="3CA08B59" w14:textId="77777777" w:rsidTr="001626F6">
        <w:trPr>
          <w:trHeight w:val="584"/>
        </w:trPr>
        <w:tc>
          <w:tcPr>
            <w:tcW w:w="2520" w:type="dxa"/>
            <w:tcBorders>
              <w:top w:val="single" w:sz="4" w:space="0" w:color="auto"/>
              <w:left w:val="single" w:sz="4" w:space="0" w:color="auto"/>
              <w:bottom w:val="single" w:sz="4" w:space="0" w:color="auto"/>
              <w:right w:val="single" w:sz="4" w:space="0" w:color="auto"/>
            </w:tcBorders>
            <w:vAlign w:val="bottom"/>
          </w:tcPr>
          <w:p w14:paraId="565DDBF4" w14:textId="77777777" w:rsidR="001626F6" w:rsidRPr="00E97822" w:rsidRDefault="001626F6" w:rsidP="0082527A">
            <w:pPr>
              <w:pStyle w:val="TOAHeading"/>
              <w:tabs>
                <w:tab w:val="clear" w:pos="9360"/>
                <w:tab w:val="left" w:pos="4410"/>
              </w:tabs>
              <w:suppressAutoHyphens w:val="0"/>
              <w:ind w:left="0" w:firstLine="0"/>
              <w:jc w:val="center"/>
              <w:rPr>
                <w:rFonts w:ascii="Calibri" w:hAnsi="Calibri"/>
                <w:sz w:val="18"/>
                <w:szCs w:val="18"/>
              </w:rPr>
            </w:pPr>
            <w:r w:rsidRPr="00E97822">
              <w:rPr>
                <w:rFonts w:ascii="Calibri" w:hAnsi="Calibri"/>
                <w:b/>
                <w:sz w:val="18"/>
                <w:szCs w:val="18"/>
              </w:rPr>
              <w:t>Attendee</w:t>
            </w:r>
          </w:p>
        </w:tc>
        <w:tc>
          <w:tcPr>
            <w:tcW w:w="1687" w:type="dxa"/>
            <w:tcBorders>
              <w:top w:val="single" w:sz="4" w:space="0" w:color="auto"/>
              <w:left w:val="single" w:sz="4" w:space="0" w:color="auto"/>
              <w:bottom w:val="single" w:sz="4" w:space="0" w:color="auto"/>
              <w:right w:val="single" w:sz="4" w:space="0" w:color="auto"/>
            </w:tcBorders>
            <w:vAlign w:val="bottom"/>
          </w:tcPr>
          <w:p w14:paraId="69CC0CBC" w14:textId="77777777" w:rsidR="001626F6" w:rsidRPr="00E97822" w:rsidRDefault="001626F6" w:rsidP="0082527A">
            <w:pPr>
              <w:ind w:left="0" w:firstLine="0"/>
              <w:jc w:val="center"/>
              <w:rPr>
                <w:sz w:val="18"/>
                <w:szCs w:val="18"/>
              </w:rPr>
            </w:pPr>
            <w:r w:rsidRPr="00E97822">
              <w:rPr>
                <w:b/>
                <w:sz w:val="18"/>
                <w:szCs w:val="18"/>
              </w:rPr>
              <w:t>Member/ Alternate</w:t>
            </w:r>
          </w:p>
        </w:tc>
        <w:tc>
          <w:tcPr>
            <w:tcW w:w="5940" w:type="dxa"/>
            <w:tcBorders>
              <w:top w:val="single" w:sz="4" w:space="0" w:color="auto"/>
              <w:left w:val="single" w:sz="4" w:space="0" w:color="auto"/>
              <w:bottom w:val="single" w:sz="4" w:space="0" w:color="auto"/>
              <w:right w:val="single" w:sz="4" w:space="0" w:color="auto"/>
            </w:tcBorders>
            <w:vAlign w:val="bottom"/>
          </w:tcPr>
          <w:p w14:paraId="5411741E" w14:textId="41558B21" w:rsidR="001626F6" w:rsidRPr="00E97822" w:rsidRDefault="001626F6" w:rsidP="001626F6">
            <w:pPr>
              <w:pStyle w:val="Heading1"/>
              <w:ind w:left="162" w:right="618" w:hanging="162"/>
              <w:jc w:val="center"/>
              <w:rPr>
                <w:rFonts w:ascii="Calibri" w:hAnsi="Calibri"/>
                <w:sz w:val="18"/>
                <w:szCs w:val="18"/>
                <w:lang w:val="en-US" w:eastAsia="en-US"/>
              </w:rPr>
            </w:pPr>
            <w:r w:rsidRPr="00E97822">
              <w:rPr>
                <w:rFonts w:ascii="Calibri" w:hAnsi="Calibri"/>
                <w:b/>
                <w:sz w:val="18"/>
                <w:szCs w:val="18"/>
                <w:lang w:val="en-US" w:eastAsia="en-US"/>
              </w:rPr>
              <w:t>Market Participant</w:t>
            </w:r>
          </w:p>
        </w:tc>
      </w:tr>
      <w:tr w:rsidR="001626F6" w:rsidRPr="00E97822" w14:paraId="6C2E3CF3" w14:textId="77777777" w:rsidTr="001626F6">
        <w:trPr>
          <w:trHeight w:val="332"/>
        </w:trPr>
        <w:tc>
          <w:tcPr>
            <w:tcW w:w="2520" w:type="dxa"/>
            <w:tcBorders>
              <w:top w:val="single" w:sz="4" w:space="0" w:color="auto"/>
              <w:left w:val="single" w:sz="4" w:space="0" w:color="auto"/>
              <w:bottom w:val="single" w:sz="4" w:space="0" w:color="auto"/>
              <w:right w:val="single" w:sz="4" w:space="0" w:color="auto"/>
            </w:tcBorders>
          </w:tcPr>
          <w:p w14:paraId="760EB71C" w14:textId="77777777" w:rsidR="001626F6" w:rsidRPr="00E97822" w:rsidRDefault="001626F6" w:rsidP="0082527A">
            <w:pPr>
              <w:pStyle w:val="TOAHeading"/>
              <w:tabs>
                <w:tab w:val="clear" w:pos="9360"/>
                <w:tab w:val="left" w:pos="4410"/>
              </w:tabs>
              <w:suppressAutoHyphens w:val="0"/>
              <w:ind w:left="0" w:firstLine="0"/>
              <w:jc w:val="center"/>
              <w:rPr>
                <w:rFonts w:ascii="Calibri" w:hAnsi="Calibri"/>
                <w:sz w:val="18"/>
                <w:szCs w:val="18"/>
              </w:rPr>
            </w:pPr>
            <w:r w:rsidRPr="00E97822">
              <w:rPr>
                <w:rFonts w:ascii="Calibri" w:hAnsi="Calibri"/>
                <w:sz w:val="18"/>
                <w:szCs w:val="18"/>
              </w:rPr>
              <w:t>M. Winkler</w:t>
            </w:r>
          </w:p>
        </w:tc>
        <w:tc>
          <w:tcPr>
            <w:tcW w:w="1687" w:type="dxa"/>
            <w:tcBorders>
              <w:top w:val="single" w:sz="4" w:space="0" w:color="auto"/>
              <w:left w:val="single" w:sz="4" w:space="0" w:color="auto"/>
              <w:bottom w:val="single" w:sz="4" w:space="0" w:color="auto"/>
              <w:right w:val="single" w:sz="4" w:space="0" w:color="auto"/>
            </w:tcBorders>
          </w:tcPr>
          <w:p w14:paraId="2D93AEF3" w14:textId="77777777" w:rsidR="001626F6" w:rsidRPr="00E97822" w:rsidRDefault="001626F6" w:rsidP="0082527A">
            <w:pPr>
              <w:pStyle w:val="Footer"/>
              <w:tabs>
                <w:tab w:val="clear" w:pos="4320"/>
                <w:tab w:val="clear" w:pos="8640"/>
              </w:tabs>
              <w:ind w:left="0" w:firstLine="0"/>
              <w:jc w:val="center"/>
              <w:rPr>
                <w:rFonts w:ascii="Calibri" w:hAnsi="Calibri"/>
                <w:sz w:val="18"/>
                <w:szCs w:val="18"/>
                <w:lang w:val="en-US" w:eastAsia="en-US"/>
              </w:rPr>
            </w:pPr>
            <w:r w:rsidRPr="00E97822">
              <w:rPr>
                <w:rFonts w:ascii="Calibri" w:hAnsi="Calibri"/>
                <w:sz w:val="18"/>
                <w:szCs w:val="18"/>
                <w:lang w:val="en-US" w:eastAsia="en-US"/>
              </w:rPr>
              <w:t>Chair</w:t>
            </w:r>
          </w:p>
        </w:tc>
        <w:tc>
          <w:tcPr>
            <w:tcW w:w="5940" w:type="dxa"/>
            <w:tcBorders>
              <w:top w:val="single" w:sz="4" w:space="0" w:color="auto"/>
              <w:left w:val="single" w:sz="4" w:space="0" w:color="auto"/>
              <w:bottom w:val="single" w:sz="4" w:space="0" w:color="auto"/>
              <w:right w:val="single" w:sz="4" w:space="0" w:color="auto"/>
            </w:tcBorders>
          </w:tcPr>
          <w:p w14:paraId="15AB6AD5" w14:textId="3A529DEF" w:rsidR="001626F6" w:rsidRPr="00E97822" w:rsidRDefault="001626F6" w:rsidP="001626F6">
            <w:pPr>
              <w:pStyle w:val="Heading1"/>
              <w:ind w:left="0" w:right="618" w:firstLine="0"/>
              <w:jc w:val="center"/>
              <w:rPr>
                <w:rFonts w:ascii="Calibri" w:hAnsi="Calibri"/>
                <w:sz w:val="18"/>
                <w:szCs w:val="18"/>
                <w:lang w:val="en-US" w:eastAsia="en-US"/>
              </w:rPr>
            </w:pPr>
            <w:r w:rsidRPr="00E97822">
              <w:rPr>
                <w:rFonts w:ascii="Calibri" w:hAnsi="Calibri"/>
                <w:sz w:val="18"/>
                <w:szCs w:val="18"/>
                <w:lang w:val="en-US" w:eastAsia="en-US"/>
              </w:rPr>
              <w:t>ISO New England Inc.</w:t>
            </w:r>
          </w:p>
        </w:tc>
      </w:tr>
      <w:tr w:rsidR="001626F6" w:rsidRPr="00E97822" w14:paraId="652385DE" w14:textId="77777777" w:rsidTr="001626F6">
        <w:trPr>
          <w:trHeight w:val="498"/>
        </w:trPr>
        <w:tc>
          <w:tcPr>
            <w:tcW w:w="2520" w:type="dxa"/>
            <w:tcBorders>
              <w:top w:val="single" w:sz="4" w:space="0" w:color="auto"/>
              <w:left w:val="single" w:sz="4" w:space="0" w:color="auto"/>
              <w:right w:val="single" w:sz="4" w:space="0" w:color="auto"/>
            </w:tcBorders>
            <w:vAlign w:val="center"/>
          </w:tcPr>
          <w:p w14:paraId="44E532BC" w14:textId="77777777" w:rsidR="001626F6" w:rsidRPr="00E97822" w:rsidRDefault="001626F6" w:rsidP="00BE5792">
            <w:pPr>
              <w:pStyle w:val="TOAHeading"/>
              <w:tabs>
                <w:tab w:val="clear" w:pos="9360"/>
                <w:tab w:val="left" w:pos="4410"/>
              </w:tabs>
              <w:suppressAutoHyphens w:val="0"/>
              <w:ind w:left="0" w:firstLine="0"/>
              <w:jc w:val="center"/>
              <w:rPr>
                <w:rFonts w:ascii="Calibri" w:hAnsi="Calibri"/>
                <w:sz w:val="18"/>
                <w:szCs w:val="18"/>
              </w:rPr>
            </w:pPr>
            <w:r w:rsidRPr="00E97822">
              <w:rPr>
                <w:rFonts w:ascii="Calibri" w:hAnsi="Calibri"/>
                <w:sz w:val="18"/>
                <w:szCs w:val="18"/>
              </w:rPr>
              <w:t>J. Rotger</w:t>
            </w:r>
          </w:p>
        </w:tc>
        <w:tc>
          <w:tcPr>
            <w:tcW w:w="1687" w:type="dxa"/>
            <w:tcBorders>
              <w:top w:val="single" w:sz="4" w:space="0" w:color="auto"/>
              <w:left w:val="single" w:sz="4" w:space="0" w:color="auto"/>
              <w:right w:val="single" w:sz="4" w:space="0" w:color="auto"/>
            </w:tcBorders>
          </w:tcPr>
          <w:p w14:paraId="27D824E6" w14:textId="77777777" w:rsidR="001626F6" w:rsidRPr="00E97822" w:rsidRDefault="001626F6" w:rsidP="008A40B5">
            <w:pPr>
              <w:pStyle w:val="Footer"/>
              <w:tabs>
                <w:tab w:val="clear" w:pos="4320"/>
                <w:tab w:val="clear" w:pos="8640"/>
              </w:tabs>
              <w:ind w:left="0" w:firstLine="0"/>
              <w:jc w:val="center"/>
              <w:rPr>
                <w:rFonts w:ascii="Calibri" w:hAnsi="Calibri"/>
                <w:sz w:val="18"/>
                <w:szCs w:val="18"/>
                <w:lang w:val="en-US" w:eastAsia="en-US"/>
              </w:rPr>
            </w:pPr>
            <w:r w:rsidRPr="00E97822">
              <w:rPr>
                <w:rFonts w:ascii="Calibri" w:hAnsi="Calibri"/>
                <w:sz w:val="18"/>
                <w:szCs w:val="18"/>
                <w:lang w:val="en-US" w:eastAsia="en-US"/>
              </w:rPr>
              <w:t>Vice Chair</w:t>
            </w:r>
          </w:p>
          <w:p w14:paraId="2A0C53CA" w14:textId="77777777" w:rsidR="001626F6" w:rsidRPr="00E97822" w:rsidRDefault="001626F6" w:rsidP="008A40B5">
            <w:pPr>
              <w:pStyle w:val="Footer"/>
              <w:ind w:left="0" w:firstLine="0"/>
              <w:jc w:val="center"/>
              <w:rPr>
                <w:rFonts w:ascii="Calibri" w:hAnsi="Calibri"/>
                <w:sz w:val="18"/>
                <w:szCs w:val="18"/>
                <w:lang w:val="en-US" w:eastAsia="en-US"/>
              </w:rPr>
            </w:pPr>
            <w:r w:rsidRPr="00E97822">
              <w:rPr>
                <w:rFonts w:ascii="Calibri" w:hAnsi="Calibri"/>
                <w:sz w:val="18"/>
                <w:szCs w:val="18"/>
                <w:lang w:val="en-US" w:eastAsia="en-US"/>
              </w:rPr>
              <w:t>Alternate</w:t>
            </w:r>
          </w:p>
        </w:tc>
        <w:tc>
          <w:tcPr>
            <w:tcW w:w="5940" w:type="dxa"/>
            <w:tcBorders>
              <w:top w:val="single" w:sz="4" w:space="0" w:color="auto"/>
              <w:left w:val="single" w:sz="4" w:space="0" w:color="auto"/>
              <w:right w:val="single" w:sz="4" w:space="0" w:color="auto"/>
            </w:tcBorders>
            <w:vAlign w:val="center"/>
          </w:tcPr>
          <w:p w14:paraId="35F723C1" w14:textId="20691759" w:rsidR="001626F6" w:rsidRPr="00E97822" w:rsidRDefault="001626F6" w:rsidP="001626F6">
            <w:pPr>
              <w:pStyle w:val="Heading1"/>
              <w:ind w:left="0" w:right="618"/>
              <w:jc w:val="center"/>
              <w:rPr>
                <w:rFonts w:ascii="Calibri" w:hAnsi="Calibri"/>
                <w:sz w:val="18"/>
                <w:szCs w:val="18"/>
                <w:lang w:val="en-US" w:eastAsia="en-US"/>
              </w:rPr>
            </w:pPr>
            <w:r w:rsidRPr="00E97822">
              <w:rPr>
                <w:rFonts w:ascii="Calibri" w:hAnsi="Calibri"/>
                <w:sz w:val="18"/>
                <w:szCs w:val="18"/>
                <w:lang w:val="en-US" w:eastAsia="en-US"/>
              </w:rPr>
              <w:t>Cross Sound Cable</w:t>
            </w:r>
          </w:p>
        </w:tc>
      </w:tr>
      <w:tr w:rsidR="001626F6" w:rsidRPr="00E97822" w14:paraId="06D79AD1" w14:textId="77777777" w:rsidTr="001626F6">
        <w:tc>
          <w:tcPr>
            <w:tcW w:w="2520" w:type="dxa"/>
            <w:tcBorders>
              <w:top w:val="single" w:sz="4" w:space="0" w:color="auto"/>
              <w:left w:val="single" w:sz="4" w:space="0" w:color="auto"/>
              <w:bottom w:val="single" w:sz="4" w:space="0" w:color="auto"/>
              <w:right w:val="single" w:sz="4" w:space="0" w:color="auto"/>
            </w:tcBorders>
          </w:tcPr>
          <w:p w14:paraId="1ED37EED" w14:textId="4C87511C" w:rsidR="001626F6" w:rsidRPr="00E97822" w:rsidRDefault="001626F6" w:rsidP="0082527A">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J. Dwyer</w:t>
            </w:r>
          </w:p>
        </w:tc>
        <w:tc>
          <w:tcPr>
            <w:tcW w:w="1687" w:type="dxa"/>
            <w:tcBorders>
              <w:top w:val="single" w:sz="4" w:space="0" w:color="auto"/>
              <w:left w:val="single" w:sz="4" w:space="0" w:color="auto"/>
              <w:bottom w:val="single" w:sz="4" w:space="0" w:color="auto"/>
              <w:right w:val="single" w:sz="4" w:space="0" w:color="auto"/>
            </w:tcBorders>
          </w:tcPr>
          <w:p w14:paraId="32B90571" w14:textId="77777777" w:rsidR="001626F6" w:rsidRPr="00E97822" w:rsidRDefault="001626F6" w:rsidP="0082527A">
            <w:pPr>
              <w:pStyle w:val="Footer"/>
              <w:tabs>
                <w:tab w:val="clear" w:pos="4320"/>
                <w:tab w:val="clear" w:pos="8640"/>
              </w:tabs>
              <w:ind w:left="0" w:firstLine="0"/>
              <w:jc w:val="center"/>
              <w:rPr>
                <w:rFonts w:ascii="Calibri" w:hAnsi="Calibri"/>
                <w:sz w:val="18"/>
                <w:szCs w:val="18"/>
                <w:lang w:val="en-US" w:eastAsia="en-US"/>
              </w:rPr>
            </w:pPr>
            <w:r w:rsidRPr="00E97822">
              <w:rPr>
                <w:rFonts w:ascii="Calibri" w:hAnsi="Calibri"/>
                <w:sz w:val="18"/>
                <w:szCs w:val="18"/>
                <w:lang w:val="en-US" w:eastAsia="en-US"/>
              </w:rPr>
              <w:t>Secretary</w:t>
            </w:r>
          </w:p>
        </w:tc>
        <w:tc>
          <w:tcPr>
            <w:tcW w:w="5940" w:type="dxa"/>
            <w:tcBorders>
              <w:top w:val="single" w:sz="4" w:space="0" w:color="auto"/>
              <w:left w:val="single" w:sz="4" w:space="0" w:color="auto"/>
              <w:bottom w:val="single" w:sz="4" w:space="0" w:color="auto"/>
              <w:right w:val="single" w:sz="4" w:space="0" w:color="auto"/>
            </w:tcBorders>
          </w:tcPr>
          <w:p w14:paraId="7F12947E" w14:textId="02DCA638" w:rsidR="001626F6" w:rsidRPr="00E97822" w:rsidRDefault="001626F6" w:rsidP="001626F6">
            <w:pPr>
              <w:pStyle w:val="Heading1"/>
              <w:ind w:left="0" w:right="618" w:firstLine="0"/>
              <w:jc w:val="center"/>
              <w:rPr>
                <w:rFonts w:ascii="Calibri" w:hAnsi="Calibri"/>
                <w:sz w:val="18"/>
                <w:szCs w:val="18"/>
                <w:lang w:val="en-US" w:eastAsia="en-US"/>
              </w:rPr>
            </w:pPr>
            <w:r w:rsidRPr="00E97822">
              <w:rPr>
                <w:rFonts w:ascii="Calibri" w:hAnsi="Calibri"/>
                <w:sz w:val="18"/>
                <w:szCs w:val="18"/>
                <w:lang w:val="en-US" w:eastAsia="en-US"/>
              </w:rPr>
              <w:t>ISO New England Inc.</w:t>
            </w:r>
          </w:p>
        </w:tc>
      </w:tr>
      <w:tr w:rsidR="001626F6" w:rsidRPr="00E97822" w14:paraId="5165AC4C" w14:textId="77777777" w:rsidTr="001626F6">
        <w:tc>
          <w:tcPr>
            <w:tcW w:w="2520" w:type="dxa"/>
            <w:tcBorders>
              <w:top w:val="single" w:sz="4" w:space="0" w:color="auto"/>
              <w:left w:val="single" w:sz="4" w:space="0" w:color="auto"/>
              <w:bottom w:val="single" w:sz="4" w:space="0" w:color="auto"/>
              <w:right w:val="single" w:sz="4" w:space="0" w:color="auto"/>
            </w:tcBorders>
          </w:tcPr>
          <w:p w14:paraId="185AECEA" w14:textId="77777777" w:rsidR="001626F6" w:rsidRPr="00E97822" w:rsidRDefault="001626F6" w:rsidP="0082527A">
            <w:pPr>
              <w:pStyle w:val="TOAHeading"/>
              <w:tabs>
                <w:tab w:val="clear" w:pos="9360"/>
                <w:tab w:val="left" w:pos="4410"/>
              </w:tabs>
              <w:suppressAutoHyphens w:val="0"/>
              <w:ind w:left="0" w:firstLine="0"/>
              <w:jc w:val="center"/>
              <w:rPr>
                <w:rFonts w:ascii="Calibri" w:hAnsi="Calibri"/>
                <w:sz w:val="18"/>
                <w:szCs w:val="18"/>
              </w:rPr>
            </w:pPr>
          </w:p>
        </w:tc>
        <w:tc>
          <w:tcPr>
            <w:tcW w:w="1687" w:type="dxa"/>
            <w:tcBorders>
              <w:top w:val="single" w:sz="4" w:space="0" w:color="auto"/>
              <w:left w:val="single" w:sz="4" w:space="0" w:color="auto"/>
              <w:bottom w:val="single" w:sz="4" w:space="0" w:color="auto"/>
              <w:right w:val="single" w:sz="4" w:space="0" w:color="auto"/>
            </w:tcBorders>
          </w:tcPr>
          <w:p w14:paraId="733F8E31" w14:textId="77777777" w:rsidR="001626F6" w:rsidRPr="00E97822" w:rsidRDefault="001626F6" w:rsidP="0082527A">
            <w:pPr>
              <w:pStyle w:val="Footer"/>
              <w:tabs>
                <w:tab w:val="clear" w:pos="4320"/>
                <w:tab w:val="clear" w:pos="8640"/>
              </w:tabs>
              <w:ind w:left="0" w:firstLine="0"/>
              <w:jc w:val="center"/>
              <w:rPr>
                <w:rFonts w:ascii="Calibri" w:hAnsi="Calibri"/>
                <w:sz w:val="18"/>
                <w:szCs w:val="18"/>
                <w:lang w:val="en-US" w:eastAsia="en-US"/>
              </w:rPr>
            </w:pPr>
          </w:p>
        </w:tc>
        <w:tc>
          <w:tcPr>
            <w:tcW w:w="5940" w:type="dxa"/>
            <w:tcBorders>
              <w:top w:val="single" w:sz="4" w:space="0" w:color="auto"/>
              <w:left w:val="single" w:sz="4" w:space="0" w:color="auto"/>
              <w:bottom w:val="single" w:sz="4" w:space="0" w:color="auto"/>
              <w:right w:val="single" w:sz="4" w:space="0" w:color="auto"/>
            </w:tcBorders>
          </w:tcPr>
          <w:p w14:paraId="683EEF0D" w14:textId="13C3F2B0" w:rsidR="001626F6" w:rsidRPr="00E97822" w:rsidRDefault="001626F6" w:rsidP="001626F6">
            <w:pPr>
              <w:pStyle w:val="Heading1"/>
              <w:ind w:left="0" w:right="618" w:firstLine="0"/>
              <w:jc w:val="center"/>
              <w:rPr>
                <w:rFonts w:ascii="Calibri" w:hAnsi="Calibri"/>
                <w:sz w:val="18"/>
                <w:szCs w:val="18"/>
                <w:lang w:val="en-US" w:eastAsia="en-US"/>
              </w:rPr>
            </w:pPr>
          </w:p>
        </w:tc>
      </w:tr>
      <w:tr w:rsidR="001626F6" w:rsidRPr="00E97822" w14:paraId="3CD5D0EC" w14:textId="77777777" w:rsidTr="001626F6">
        <w:tc>
          <w:tcPr>
            <w:tcW w:w="2520" w:type="dxa"/>
            <w:tcBorders>
              <w:top w:val="single" w:sz="4" w:space="0" w:color="auto"/>
              <w:left w:val="single" w:sz="4" w:space="0" w:color="auto"/>
              <w:bottom w:val="single" w:sz="4" w:space="0" w:color="auto"/>
              <w:right w:val="single" w:sz="4" w:space="0" w:color="auto"/>
            </w:tcBorders>
          </w:tcPr>
          <w:p w14:paraId="7C207628" w14:textId="3E2BB5D5" w:rsidR="001626F6" w:rsidRPr="00E97822" w:rsidRDefault="001626F6" w:rsidP="0082527A">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E Abend*</w:t>
            </w:r>
          </w:p>
        </w:tc>
        <w:tc>
          <w:tcPr>
            <w:tcW w:w="1687" w:type="dxa"/>
            <w:tcBorders>
              <w:top w:val="single" w:sz="4" w:space="0" w:color="auto"/>
              <w:left w:val="single" w:sz="4" w:space="0" w:color="auto"/>
              <w:bottom w:val="single" w:sz="4" w:space="0" w:color="auto"/>
              <w:right w:val="single" w:sz="4" w:space="0" w:color="auto"/>
            </w:tcBorders>
          </w:tcPr>
          <w:p w14:paraId="0461E369" w14:textId="110428B9" w:rsidR="001626F6" w:rsidRPr="00E97822" w:rsidRDefault="001626F6" w:rsidP="0082527A">
            <w:pPr>
              <w:pStyle w:val="Footer"/>
              <w:tabs>
                <w:tab w:val="clear" w:pos="4320"/>
                <w:tab w:val="clear" w:pos="8640"/>
              </w:tabs>
              <w:ind w:left="0" w:firstLine="0"/>
              <w:jc w:val="center"/>
              <w:rPr>
                <w:rFonts w:ascii="Calibri" w:hAnsi="Calibri"/>
                <w:sz w:val="18"/>
                <w:szCs w:val="18"/>
                <w:lang w:val="en-US" w:eastAsia="en-US"/>
              </w:rPr>
            </w:pPr>
            <w:r>
              <w:rPr>
                <w:rFonts w:ascii="Calibri" w:hAnsi="Calibri"/>
                <w:sz w:val="18"/>
                <w:szCs w:val="18"/>
                <w:lang w:val="en-US" w:eastAsia="en-US"/>
              </w:rPr>
              <w:t>Member</w:t>
            </w:r>
          </w:p>
        </w:tc>
        <w:tc>
          <w:tcPr>
            <w:tcW w:w="5940" w:type="dxa"/>
            <w:tcBorders>
              <w:top w:val="single" w:sz="4" w:space="0" w:color="auto"/>
              <w:left w:val="single" w:sz="4" w:space="0" w:color="auto"/>
              <w:bottom w:val="single" w:sz="4" w:space="0" w:color="auto"/>
              <w:right w:val="single" w:sz="4" w:space="0" w:color="auto"/>
            </w:tcBorders>
          </w:tcPr>
          <w:p w14:paraId="3A5DD58A" w14:textId="05BCCDFB" w:rsidR="001626F6" w:rsidRPr="00E97822" w:rsidRDefault="001626F6" w:rsidP="001626F6">
            <w:pPr>
              <w:pStyle w:val="Heading1"/>
              <w:ind w:left="0" w:right="618" w:firstLine="0"/>
              <w:jc w:val="center"/>
              <w:rPr>
                <w:rFonts w:ascii="Calibri" w:hAnsi="Calibri"/>
                <w:sz w:val="18"/>
                <w:szCs w:val="18"/>
                <w:lang w:val="en-US" w:eastAsia="en-US"/>
              </w:rPr>
            </w:pPr>
            <w:r>
              <w:rPr>
                <w:rFonts w:ascii="Calibri" w:hAnsi="Calibri"/>
                <w:sz w:val="18"/>
                <w:szCs w:val="18"/>
                <w:lang w:val="en-US" w:eastAsia="en-US"/>
              </w:rPr>
              <w:t>AR RG-Small</w:t>
            </w:r>
          </w:p>
        </w:tc>
      </w:tr>
      <w:tr w:rsidR="001626F6" w:rsidRPr="00E97822" w14:paraId="184D87FE" w14:textId="77777777" w:rsidTr="001626F6">
        <w:trPr>
          <w:trHeight w:val="323"/>
        </w:trPr>
        <w:tc>
          <w:tcPr>
            <w:tcW w:w="2520" w:type="dxa"/>
            <w:tcBorders>
              <w:top w:val="single" w:sz="4" w:space="0" w:color="auto"/>
              <w:left w:val="single" w:sz="4" w:space="0" w:color="auto"/>
              <w:bottom w:val="single" w:sz="4" w:space="0" w:color="auto"/>
              <w:right w:val="single" w:sz="4" w:space="0" w:color="auto"/>
            </w:tcBorders>
          </w:tcPr>
          <w:p w14:paraId="448FD300" w14:textId="7E2939C7" w:rsidR="001626F6" w:rsidRPr="00E97822"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C. Belew*</w:t>
            </w:r>
          </w:p>
        </w:tc>
        <w:tc>
          <w:tcPr>
            <w:tcW w:w="1687" w:type="dxa"/>
            <w:tcBorders>
              <w:top w:val="single" w:sz="4" w:space="0" w:color="auto"/>
              <w:left w:val="single" w:sz="4" w:space="0" w:color="auto"/>
              <w:bottom w:val="single" w:sz="4" w:space="0" w:color="auto"/>
              <w:right w:val="single" w:sz="4" w:space="0" w:color="auto"/>
            </w:tcBorders>
          </w:tcPr>
          <w:p w14:paraId="5C9E7659" w14:textId="608DA89B" w:rsidR="001626F6" w:rsidRPr="00E97822" w:rsidRDefault="001626F6" w:rsidP="000D59B0">
            <w:pPr>
              <w:pStyle w:val="Footer"/>
              <w:tabs>
                <w:tab w:val="clear" w:pos="4320"/>
                <w:tab w:val="clear" w:pos="8640"/>
              </w:tabs>
              <w:ind w:left="0" w:firstLine="0"/>
              <w:jc w:val="center"/>
              <w:rPr>
                <w:rFonts w:ascii="Calibri" w:hAnsi="Calibri"/>
                <w:sz w:val="18"/>
                <w:szCs w:val="18"/>
                <w:lang w:val="en-US" w:eastAsia="en-US"/>
              </w:rPr>
            </w:pPr>
            <w:r>
              <w:rPr>
                <w:rFonts w:ascii="Calibri" w:hAnsi="Calibri"/>
                <w:sz w:val="18"/>
                <w:szCs w:val="18"/>
              </w:rPr>
              <w:t>Alternate</w:t>
            </w:r>
          </w:p>
        </w:tc>
        <w:tc>
          <w:tcPr>
            <w:tcW w:w="5940" w:type="dxa"/>
            <w:tcBorders>
              <w:top w:val="single" w:sz="4" w:space="0" w:color="auto"/>
              <w:left w:val="single" w:sz="4" w:space="0" w:color="auto"/>
              <w:bottom w:val="single" w:sz="4" w:space="0" w:color="auto"/>
              <w:right w:val="single" w:sz="4" w:space="0" w:color="auto"/>
            </w:tcBorders>
          </w:tcPr>
          <w:p w14:paraId="462F1BE2" w14:textId="4A9E58AE" w:rsidR="001626F6" w:rsidRPr="00E97822" w:rsidRDefault="001626F6" w:rsidP="001626F6">
            <w:pPr>
              <w:pStyle w:val="Heading1"/>
              <w:ind w:left="0" w:right="618" w:firstLine="0"/>
              <w:jc w:val="center"/>
              <w:rPr>
                <w:rFonts w:ascii="Calibri" w:hAnsi="Calibri"/>
                <w:sz w:val="18"/>
                <w:szCs w:val="18"/>
                <w:lang w:val="en-US" w:eastAsia="en-US"/>
              </w:rPr>
            </w:pPr>
            <w:r>
              <w:rPr>
                <w:rFonts w:ascii="Calibri" w:hAnsi="Calibri"/>
                <w:sz w:val="18"/>
                <w:szCs w:val="18"/>
              </w:rPr>
              <w:t>Mass AG</w:t>
            </w:r>
          </w:p>
        </w:tc>
      </w:tr>
      <w:tr w:rsidR="001626F6" w:rsidRPr="00E97822" w14:paraId="366FEA94" w14:textId="77777777" w:rsidTr="001626F6">
        <w:trPr>
          <w:trHeight w:val="323"/>
        </w:trPr>
        <w:tc>
          <w:tcPr>
            <w:tcW w:w="2520" w:type="dxa"/>
            <w:tcBorders>
              <w:top w:val="single" w:sz="4" w:space="0" w:color="auto"/>
              <w:left w:val="single" w:sz="4" w:space="0" w:color="auto"/>
              <w:bottom w:val="single" w:sz="4" w:space="0" w:color="auto"/>
              <w:right w:val="single" w:sz="4" w:space="0" w:color="auto"/>
            </w:tcBorders>
          </w:tcPr>
          <w:p w14:paraId="09A16EE1" w14:textId="76564870" w:rsidR="001626F6"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C. Bowie*</w:t>
            </w:r>
          </w:p>
        </w:tc>
        <w:tc>
          <w:tcPr>
            <w:tcW w:w="1687" w:type="dxa"/>
            <w:tcBorders>
              <w:top w:val="single" w:sz="4" w:space="0" w:color="auto"/>
              <w:left w:val="single" w:sz="4" w:space="0" w:color="auto"/>
              <w:bottom w:val="single" w:sz="4" w:space="0" w:color="auto"/>
              <w:right w:val="single" w:sz="4" w:space="0" w:color="auto"/>
            </w:tcBorders>
          </w:tcPr>
          <w:p w14:paraId="11276916" w14:textId="6E59D067" w:rsidR="001626F6" w:rsidRDefault="001626F6" w:rsidP="000D59B0">
            <w:pPr>
              <w:pStyle w:val="Footer"/>
              <w:tabs>
                <w:tab w:val="clear" w:pos="4320"/>
                <w:tab w:val="clear" w:pos="8640"/>
              </w:tabs>
              <w:ind w:left="0" w:firstLine="0"/>
              <w:jc w:val="center"/>
              <w:rPr>
                <w:rFonts w:ascii="Calibri" w:hAnsi="Calibri"/>
                <w:sz w:val="18"/>
                <w:szCs w:val="18"/>
                <w:lang w:val="en-US"/>
              </w:rPr>
            </w:pPr>
            <w:r>
              <w:rPr>
                <w:rFonts w:ascii="Calibri" w:hAnsi="Calibri"/>
                <w:sz w:val="18"/>
                <w:szCs w:val="18"/>
                <w:lang w:val="en-US"/>
              </w:rPr>
              <w:t>Alternate</w:t>
            </w:r>
          </w:p>
        </w:tc>
        <w:tc>
          <w:tcPr>
            <w:tcW w:w="5940" w:type="dxa"/>
            <w:tcBorders>
              <w:top w:val="single" w:sz="4" w:space="0" w:color="auto"/>
              <w:left w:val="single" w:sz="4" w:space="0" w:color="auto"/>
              <w:bottom w:val="single" w:sz="4" w:space="0" w:color="auto"/>
              <w:right w:val="single" w:sz="4" w:space="0" w:color="auto"/>
            </w:tcBorders>
          </w:tcPr>
          <w:p w14:paraId="2FF71F13" w14:textId="6566CCFD" w:rsidR="001626F6" w:rsidRDefault="001626F6" w:rsidP="001626F6">
            <w:pPr>
              <w:pStyle w:val="Heading1"/>
              <w:ind w:left="0" w:right="618" w:firstLine="0"/>
              <w:jc w:val="center"/>
              <w:rPr>
                <w:rFonts w:ascii="Calibri" w:hAnsi="Calibri"/>
                <w:sz w:val="18"/>
                <w:szCs w:val="18"/>
                <w:lang w:val="en-US"/>
              </w:rPr>
            </w:pPr>
            <w:r>
              <w:rPr>
                <w:rFonts w:ascii="Calibri" w:hAnsi="Calibri"/>
                <w:sz w:val="18"/>
                <w:szCs w:val="18"/>
                <w:lang w:val="en-US"/>
              </w:rPr>
              <w:t>Eversource</w:t>
            </w:r>
          </w:p>
        </w:tc>
      </w:tr>
      <w:tr w:rsidR="001626F6" w:rsidRPr="00E97822" w14:paraId="5F7AC0BD" w14:textId="77777777" w:rsidTr="001626F6">
        <w:trPr>
          <w:trHeight w:val="323"/>
        </w:trPr>
        <w:tc>
          <w:tcPr>
            <w:tcW w:w="2520" w:type="dxa"/>
            <w:tcBorders>
              <w:top w:val="single" w:sz="4" w:space="0" w:color="auto"/>
              <w:left w:val="single" w:sz="4" w:space="0" w:color="auto"/>
              <w:bottom w:val="single" w:sz="4" w:space="0" w:color="auto"/>
              <w:right w:val="single" w:sz="4" w:space="0" w:color="auto"/>
            </w:tcBorders>
          </w:tcPr>
          <w:p w14:paraId="6FDCE81D" w14:textId="1F3445F2" w:rsidR="001626F6"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D. Burnham</w:t>
            </w:r>
          </w:p>
        </w:tc>
        <w:tc>
          <w:tcPr>
            <w:tcW w:w="1687" w:type="dxa"/>
            <w:tcBorders>
              <w:top w:val="single" w:sz="4" w:space="0" w:color="auto"/>
              <w:left w:val="single" w:sz="4" w:space="0" w:color="auto"/>
              <w:bottom w:val="single" w:sz="4" w:space="0" w:color="auto"/>
              <w:right w:val="single" w:sz="4" w:space="0" w:color="auto"/>
            </w:tcBorders>
          </w:tcPr>
          <w:p w14:paraId="08C19547" w14:textId="5201B3CC" w:rsidR="001626F6" w:rsidRPr="008C032D" w:rsidRDefault="001626F6" w:rsidP="000D59B0">
            <w:pPr>
              <w:pStyle w:val="Footer"/>
              <w:tabs>
                <w:tab w:val="clear" w:pos="4320"/>
                <w:tab w:val="clear" w:pos="8640"/>
              </w:tabs>
              <w:ind w:left="0" w:firstLine="0"/>
              <w:jc w:val="center"/>
              <w:rPr>
                <w:rFonts w:ascii="Calibri" w:hAnsi="Calibri"/>
                <w:sz w:val="18"/>
                <w:szCs w:val="18"/>
                <w:lang w:val="en-US"/>
              </w:rPr>
            </w:pPr>
            <w:r>
              <w:rPr>
                <w:rFonts w:ascii="Calibri" w:hAnsi="Calibri"/>
                <w:sz w:val="18"/>
                <w:szCs w:val="18"/>
                <w:lang w:val="en-US"/>
              </w:rPr>
              <w:t>Proxy</w:t>
            </w:r>
          </w:p>
        </w:tc>
        <w:tc>
          <w:tcPr>
            <w:tcW w:w="5940" w:type="dxa"/>
            <w:tcBorders>
              <w:top w:val="single" w:sz="4" w:space="0" w:color="auto"/>
              <w:left w:val="single" w:sz="4" w:space="0" w:color="auto"/>
              <w:bottom w:val="single" w:sz="4" w:space="0" w:color="auto"/>
              <w:right w:val="single" w:sz="4" w:space="0" w:color="auto"/>
            </w:tcBorders>
          </w:tcPr>
          <w:p w14:paraId="05887846" w14:textId="3BE73A09" w:rsidR="001626F6" w:rsidRPr="008C032D" w:rsidRDefault="001626F6" w:rsidP="001626F6">
            <w:pPr>
              <w:pStyle w:val="Heading1"/>
              <w:ind w:left="0" w:right="618" w:firstLine="0"/>
              <w:jc w:val="center"/>
              <w:rPr>
                <w:rFonts w:ascii="Calibri" w:hAnsi="Calibri"/>
                <w:sz w:val="18"/>
                <w:szCs w:val="18"/>
                <w:lang w:val="en-US"/>
              </w:rPr>
            </w:pPr>
            <w:r>
              <w:rPr>
                <w:rFonts w:ascii="Calibri" w:hAnsi="Calibri"/>
                <w:sz w:val="18"/>
                <w:szCs w:val="18"/>
                <w:lang w:val="en-US"/>
              </w:rPr>
              <w:t>Eversource</w:t>
            </w:r>
          </w:p>
        </w:tc>
      </w:tr>
      <w:tr w:rsidR="001626F6" w:rsidRPr="00E97822" w14:paraId="7459177C" w14:textId="77777777" w:rsidTr="001626F6">
        <w:tc>
          <w:tcPr>
            <w:tcW w:w="2520" w:type="dxa"/>
            <w:tcBorders>
              <w:top w:val="single" w:sz="4" w:space="0" w:color="auto"/>
              <w:left w:val="single" w:sz="4" w:space="0" w:color="auto"/>
              <w:bottom w:val="single" w:sz="4" w:space="0" w:color="auto"/>
              <w:right w:val="single" w:sz="4" w:space="0" w:color="auto"/>
            </w:tcBorders>
          </w:tcPr>
          <w:p w14:paraId="7166DB69" w14:textId="72A34A58" w:rsidR="001626F6" w:rsidRPr="00E97822"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D. Cavanaugh*</w:t>
            </w:r>
          </w:p>
        </w:tc>
        <w:tc>
          <w:tcPr>
            <w:tcW w:w="1687" w:type="dxa"/>
            <w:tcBorders>
              <w:top w:val="single" w:sz="4" w:space="0" w:color="auto"/>
              <w:left w:val="single" w:sz="4" w:space="0" w:color="auto"/>
              <w:bottom w:val="single" w:sz="4" w:space="0" w:color="auto"/>
              <w:right w:val="single" w:sz="4" w:space="0" w:color="auto"/>
            </w:tcBorders>
          </w:tcPr>
          <w:p w14:paraId="11FC3792" w14:textId="77777777" w:rsidR="001626F6" w:rsidRPr="00E97822" w:rsidRDefault="001626F6" w:rsidP="000D59B0">
            <w:pPr>
              <w:pStyle w:val="Footer"/>
              <w:tabs>
                <w:tab w:val="clear" w:pos="4320"/>
                <w:tab w:val="clear" w:pos="8640"/>
              </w:tabs>
              <w:ind w:left="0" w:firstLine="0"/>
              <w:jc w:val="center"/>
              <w:rPr>
                <w:rFonts w:ascii="Calibri" w:hAnsi="Calibri"/>
                <w:sz w:val="18"/>
                <w:szCs w:val="18"/>
                <w:lang w:val="en-US" w:eastAsia="en-US"/>
              </w:rPr>
            </w:pPr>
            <w:r>
              <w:rPr>
                <w:rFonts w:ascii="Calibri" w:hAnsi="Calibri"/>
                <w:sz w:val="18"/>
                <w:szCs w:val="18"/>
                <w:lang w:val="en-US" w:eastAsia="en-US"/>
              </w:rPr>
              <w:t>Member/ Alternate/ Proxy</w:t>
            </w:r>
          </w:p>
        </w:tc>
        <w:tc>
          <w:tcPr>
            <w:tcW w:w="5940" w:type="dxa"/>
            <w:tcBorders>
              <w:top w:val="single" w:sz="4" w:space="0" w:color="auto"/>
              <w:left w:val="single" w:sz="4" w:space="0" w:color="auto"/>
              <w:bottom w:val="single" w:sz="4" w:space="0" w:color="auto"/>
              <w:right w:val="single" w:sz="4" w:space="0" w:color="auto"/>
            </w:tcBorders>
          </w:tcPr>
          <w:p w14:paraId="13EC8939" w14:textId="0D3E8AF6" w:rsidR="001626F6" w:rsidRPr="00E97822" w:rsidRDefault="001626F6" w:rsidP="001626F6">
            <w:pPr>
              <w:pStyle w:val="Heading1"/>
              <w:ind w:left="0" w:right="618" w:firstLine="0"/>
              <w:jc w:val="center"/>
              <w:rPr>
                <w:rFonts w:ascii="Calibri" w:hAnsi="Calibri"/>
                <w:sz w:val="18"/>
                <w:szCs w:val="18"/>
                <w:lang w:val="en-US" w:eastAsia="en-US"/>
              </w:rPr>
            </w:pPr>
            <w:r>
              <w:rPr>
                <w:rFonts w:ascii="Calibri" w:hAnsi="Calibri"/>
                <w:sz w:val="18"/>
                <w:szCs w:val="18"/>
                <w:lang w:val="en-US" w:eastAsia="en-US"/>
              </w:rPr>
              <w:t xml:space="preserve">Block Island Power, Braintree, ENE Group, N. Attleborough, Reading, MBTA </w:t>
            </w:r>
          </w:p>
        </w:tc>
      </w:tr>
      <w:tr w:rsidR="001626F6" w:rsidRPr="00E97822" w14:paraId="73FD315F" w14:textId="77777777" w:rsidTr="001626F6">
        <w:tc>
          <w:tcPr>
            <w:tcW w:w="2520" w:type="dxa"/>
            <w:tcBorders>
              <w:top w:val="single" w:sz="4" w:space="0" w:color="auto"/>
              <w:left w:val="single" w:sz="4" w:space="0" w:color="auto"/>
              <w:bottom w:val="single" w:sz="4" w:space="0" w:color="auto"/>
              <w:right w:val="single" w:sz="4" w:space="0" w:color="auto"/>
            </w:tcBorders>
          </w:tcPr>
          <w:p w14:paraId="4D373324" w14:textId="21470B09" w:rsidR="001626F6"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N. Chafetz*</w:t>
            </w:r>
          </w:p>
        </w:tc>
        <w:tc>
          <w:tcPr>
            <w:tcW w:w="1687" w:type="dxa"/>
            <w:tcBorders>
              <w:top w:val="single" w:sz="4" w:space="0" w:color="auto"/>
              <w:left w:val="single" w:sz="4" w:space="0" w:color="auto"/>
              <w:bottom w:val="single" w:sz="4" w:space="0" w:color="auto"/>
              <w:right w:val="single" w:sz="4" w:space="0" w:color="auto"/>
            </w:tcBorders>
          </w:tcPr>
          <w:p w14:paraId="59B1CA09" w14:textId="5605F6A5" w:rsidR="001626F6" w:rsidRDefault="001626F6" w:rsidP="000D59B0">
            <w:pPr>
              <w:pStyle w:val="Footer"/>
              <w:tabs>
                <w:tab w:val="clear" w:pos="4320"/>
                <w:tab w:val="clear" w:pos="8640"/>
              </w:tabs>
              <w:ind w:left="0" w:firstLine="0"/>
              <w:jc w:val="center"/>
              <w:rPr>
                <w:rFonts w:ascii="Calibri" w:hAnsi="Calibri"/>
                <w:sz w:val="18"/>
                <w:szCs w:val="18"/>
                <w:lang w:val="en-US" w:eastAsia="en-US"/>
              </w:rPr>
            </w:pPr>
            <w:r>
              <w:rPr>
                <w:rFonts w:ascii="Calibri" w:hAnsi="Calibri"/>
                <w:sz w:val="18"/>
                <w:szCs w:val="18"/>
                <w:lang w:val="en-US" w:eastAsia="en-US"/>
              </w:rPr>
              <w:t>Member/Proxy</w:t>
            </w:r>
          </w:p>
        </w:tc>
        <w:tc>
          <w:tcPr>
            <w:tcW w:w="5940" w:type="dxa"/>
            <w:tcBorders>
              <w:top w:val="single" w:sz="4" w:space="0" w:color="auto"/>
              <w:left w:val="single" w:sz="4" w:space="0" w:color="auto"/>
              <w:bottom w:val="single" w:sz="4" w:space="0" w:color="auto"/>
              <w:right w:val="single" w:sz="4" w:space="0" w:color="auto"/>
            </w:tcBorders>
          </w:tcPr>
          <w:p w14:paraId="14A0B2EF" w14:textId="6198E279" w:rsidR="001626F6" w:rsidRDefault="001626F6" w:rsidP="001626F6">
            <w:pPr>
              <w:pStyle w:val="Heading1"/>
              <w:ind w:left="0" w:right="618" w:firstLine="0"/>
              <w:jc w:val="center"/>
              <w:rPr>
                <w:rFonts w:ascii="Calibri" w:hAnsi="Calibri"/>
                <w:sz w:val="18"/>
                <w:szCs w:val="18"/>
                <w:lang w:val="en-US" w:eastAsia="en-US"/>
              </w:rPr>
            </w:pPr>
            <w:r>
              <w:rPr>
                <w:rFonts w:ascii="Calibri" w:hAnsi="Calibri"/>
                <w:sz w:val="18"/>
                <w:szCs w:val="18"/>
                <w:lang w:val="en-US" w:eastAsia="en-US"/>
              </w:rPr>
              <w:t xml:space="preserve">Galt Power, Direct Energy, DTE, Vitol </w:t>
            </w:r>
          </w:p>
        </w:tc>
      </w:tr>
      <w:tr w:rsidR="001626F6" w:rsidRPr="00E97822" w14:paraId="453237F5" w14:textId="77777777" w:rsidTr="001626F6">
        <w:tc>
          <w:tcPr>
            <w:tcW w:w="2520" w:type="dxa"/>
            <w:tcBorders>
              <w:top w:val="single" w:sz="4" w:space="0" w:color="auto"/>
              <w:left w:val="single" w:sz="4" w:space="0" w:color="auto"/>
              <w:bottom w:val="single" w:sz="4" w:space="0" w:color="auto"/>
              <w:right w:val="single" w:sz="4" w:space="0" w:color="auto"/>
            </w:tcBorders>
          </w:tcPr>
          <w:p w14:paraId="18E6F0B4" w14:textId="7A92B496" w:rsidR="001626F6" w:rsidRPr="00E97822"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F. Ettori*</w:t>
            </w:r>
          </w:p>
        </w:tc>
        <w:tc>
          <w:tcPr>
            <w:tcW w:w="1687" w:type="dxa"/>
            <w:tcBorders>
              <w:top w:val="single" w:sz="4" w:space="0" w:color="auto"/>
              <w:left w:val="single" w:sz="4" w:space="0" w:color="auto"/>
              <w:bottom w:val="single" w:sz="4" w:space="0" w:color="auto"/>
              <w:right w:val="single" w:sz="4" w:space="0" w:color="auto"/>
            </w:tcBorders>
          </w:tcPr>
          <w:p w14:paraId="6EACD838" w14:textId="77777777" w:rsidR="001626F6" w:rsidRPr="00E97822" w:rsidRDefault="001626F6" w:rsidP="000D59B0">
            <w:pPr>
              <w:pStyle w:val="Footer"/>
              <w:tabs>
                <w:tab w:val="clear" w:pos="4320"/>
                <w:tab w:val="clear" w:pos="8640"/>
              </w:tabs>
              <w:ind w:left="0" w:firstLine="0"/>
              <w:jc w:val="center"/>
              <w:rPr>
                <w:rFonts w:ascii="Calibri" w:hAnsi="Calibri"/>
                <w:sz w:val="18"/>
                <w:szCs w:val="18"/>
                <w:lang w:val="en-US" w:eastAsia="en-US"/>
              </w:rPr>
            </w:pPr>
            <w:r>
              <w:rPr>
                <w:rFonts w:ascii="Calibri" w:hAnsi="Calibri"/>
                <w:sz w:val="18"/>
                <w:szCs w:val="18"/>
                <w:lang w:val="en-US" w:eastAsia="en-US"/>
              </w:rPr>
              <w:t>Member</w:t>
            </w:r>
          </w:p>
        </w:tc>
        <w:tc>
          <w:tcPr>
            <w:tcW w:w="5940" w:type="dxa"/>
            <w:tcBorders>
              <w:top w:val="single" w:sz="4" w:space="0" w:color="auto"/>
              <w:left w:val="single" w:sz="4" w:space="0" w:color="auto"/>
              <w:bottom w:val="single" w:sz="4" w:space="0" w:color="auto"/>
              <w:right w:val="single" w:sz="4" w:space="0" w:color="auto"/>
            </w:tcBorders>
          </w:tcPr>
          <w:p w14:paraId="77EFCA56" w14:textId="2E77CEED" w:rsidR="001626F6" w:rsidRPr="00E97822" w:rsidRDefault="001626F6" w:rsidP="001626F6">
            <w:pPr>
              <w:pStyle w:val="Heading1"/>
              <w:ind w:left="0" w:right="618" w:firstLine="0"/>
              <w:jc w:val="center"/>
              <w:rPr>
                <w:rFonts w:ascii="Calibri" w:hAnsi="Calibri"/>
                <w:sz w:val="18"/>
                <w:szCs w:val="18"/>
                <w:lang w:val="en-US" w:eastAsia="en-US"/>
              </w:rPr>
            </w:pPr>
            <w:r>
              <w:rPr>
                <w:rFonts w:ascii="Calibri" w:hAnsi="Calibri"/>
                <w:sz w:val="18"/>
                <w:szCs w:val="18"/>
                <w:lang w:val="en-US" w:eastAsia="en-US"/>
              </w:rPr>
              <w:t>VELCo</w:t>
            </w:r>
          </w:p>
        </w:tc>
      </w:tr>
      <w:tr w:rsidR="001626F6" w:rsidRPr="00E97822" w14:paraId="1F69CC02" w14:textId="77777777" w:rsidTr="001626F6">
        <w:tc>
          <w:tcPr>
            <w:tcW w:w="2520" w:type="dxa"/>
            <w:tcBorders>
              <w:top w:val="single" w:sz="4" w:space="0" w:color="auto"/>
              <w:left w:val="single" w:sz="4" w:space="0" w:color="auto"/>
              <w:bottom w:val="single" w:sz="4" w:space="0" w:color="auto"/>
              <w:right w:val="single" w:sz="4" w:space="0" w:color="auto"/>
            </w:tcBorders>
          </w:tcPr>
          <w:p w14:paraId="3DBE45C6" w14:textId="64C00CA5" w:rsidR="001626F6"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B. Forshaw*</w:t>
            </w:r>
          </w:p>
        </w:tc>
        <w:tc>
          <w:tcPr>
            <w:tcW w:w="1687" w:type="dxa"/>
            <w:tcBorders>
              <w:top w:val="single" w:sz="4" w:space="0" w:color="auto"/>
              <w:left w:val="single" w:sz="4" w:space="0" w:color="auto"/>
              <w:bottom w:val="single" w:sz="4" w:space="0" w:color="auto"/>
              <w:right w:val="single" w:sz="4" w:space="0" w:color="auto"/>
            </w:tcBorders>
          </w:tcPr>
          <w:p w14:paraId="47877FD7" w14:textId="22028AB2" w:rsidR="001626F6" w:rsidRDefault="001626F6" w:rsidP="000D59B0">
            <w:pPr>
              <w:pStyle w:val="Footer"/>
              <w:tabs>
                <w:tab w:val="clear" w:pos="4320"/>
                <w:tab w:val="clear" w:pos="8640"/>
              </w:tabs>
              <w:ind w:left="0" w:firstLine="0"/>
              <w:jc w:val="center"/>
              <w:rPr>
                <w:rFonts w:ascii="Calibri" w:hAnsi="Calibri"/>
                <w:sz w:val="18"/>
                <w:szCs w:val="18"/>
                <w:lang w:val="en-US" w:eastAsia="en-US"/>
              </w:rPr>
            </w:pPr>
            <w:r>
              <w:rPr>
                <w:rFonts w:ascii="Calibri" w:hAnsi="Calibri"/>
                <w:sz w:val="18"/>
                <w:szCs w:val="18"/>
                <w:lang w:val="en-US" w:eastAsia="en-US"/>
              </w:rPr>
              <w:t>Member/ Proxy</w:t>
            </w:r>
          </w:p>
        </w:tc>
        <w:tc>
          <w:tcPr>
            <w:tcW w:w="5940" w:type="dxa"/>
            <w:tcBorders>
              <w:top w:val="single" w:sz="4" w:space="0" w:color="auto"/>
              <w:left w:val="single" w:sz="4" w:space="0" w:color="auto"/>
              <w:bottom w:val="single" w:sz="4" w:space="0" w:color="auto"/>
              <w:right w:val="single" w:sz="4" w:space="0" w:color="auto"/>
            </w:tcBorders>
          </w:tcPr>
          <w:p w14:paraId="34403CD0" w14:textId="49C2FADA" w:rsidR="001626F6" w:rsidRDefault="001626F6" w:rsidP="001626F6">
            <w:pPr>
              <w:pStyle w:val="Heading1"/>
              <w:ind w:left="0" w:right="618" w:firstLine="0"/>
              <w:jc w:val="center"/>
              <w:rPr>
                <w:rFonts w:ascii="Calibri" w:hAnsi="Calibri"/>
                <w:sz w:val="18"/>
                <w:szCs w:val="18"/>
                <w:lang w:val="en-US" w:eastAsia="en-US"/>
              </w:rPr>
            </w:pPr>
            <w:r>
              <w:rPr>
                <w:rFonts w:ascii="Calibri" w:hAnsi="Calibri"/>
                <w:sz w:val="18"/>
                <w:szCs w:val="18"/>
                <w:lang w:val="en-US" w:eastAsia="en-US"/>
              </w:rPr>
              <w:t>CMEEC VPPSA</w:t>
            </w:r>
          </w:p>
        </w:tc>
      </w:tr>
      <w:tr w:rsidR="001626F6" w:rsidRPr="00E97822" w14:paraId="1C1BC3C2" w14:textId="77777777" w:rsidTr="001626F6">
        <w:tc>
          <w:tcPr>
            <w:tcW w:w="2520" w:type="dxa"/>
            <w:tcBorders>
              <w:top w:val="single" w:sz="4" w:space="0" w:color="auto"/>
              <w:left w:val="single" w:sz="4" w:space="0" w:color="auto"/>
              <w:bottom w:val="single" w:sz="4" w:space="0" w:color="auto"/>
              <w:right w:val="single" w:sz="4" w:space="0" w:color="auto"/>
            </w:tcBorders>
          </w:tcPr>
          <w:p w14:paraId="32998F71" w14:textId="77777777" w:rsidR="001626F6" w:rsidRPr="00E97822"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W. Fowler</w:t>
            </w:r>
          </w:p>
        </w:tc>
        <w:tc>
          <w:tcPr>
            <w:tcW w:w="1687" w:type="dxa"/>
            <w:tcBorders>
              <w:top w:val="single" w:sz="4" w:space="0" w:color="auto"/>
              <w:left w:val="single" w:sz="4" w:space="0" w:color="auto"/>
              <w:bottom w:val="single" w:sz="4" w:space="0" w:color="auto"/>
              <w:right w:val="single" w:sz="4" w:space="0" w:color="auto"/>
            </w:tcBorders>
          </w:tcPr>
          <w:p w14:paraId="4820A8EF" w14:textId="77777777" w:rsidR="001626F6" w:rsidRDefault="001626F6" w:rsidP="000D59B0">
            <w:pPr>
              <w:pStyle w:val="Footer"/>
              <w:tabs>
                <w:tab w:val="clear" w:pos="4320"/>
                <w:tab w:val="clear" w:pos="8640"/>
              </w:tabs>
              <w:ind w:left="0" w:firstLine="0"/>
              <w:jc w:val="center"/>
              <w:rPr>
                <w:rFonts w:ascii="Calibri" w:hAnsi="Calibri"/>
                <w:sz w:val="18"/>
                <w:szCs w:val="18"/>
                <w:lang w:val="en-US" w:eastAsia="en-US"/>
              </w:rPr>
            </w:pPr>
            <w:r>
              <w:rPr>
                <w:rFonts w:ascii="Calibri" w:hAnsi="Calibri"/>
                <w:sz w:val="18"/>
                <w:szCs w:val="18"/>
                <w:lang w:val="en-US" w:eastAsia="en-US"/>
              </w:rPr>
              <w:t>Member/</w:t>
            </w:r>
          </w:p>
          <w:p w14:paraId="27FDAC39" w14:textId="77777777" w:rsidR="001626F6" w:rsidRPr="00E97822" w:rsidRDefault="001626F6" w:rsidP="000D59B0">
            <w:pPr>
              <w:pStyle w:val="Footer"/>
              <w:tabs>
                <w:tab w:val="clear" w:pos="4320"/>
                <w:tab w:val="clear" w:pos="8640"/>
              </w:tabs>
              <w:ind w:left="0" w:firstLine="0"/>
              <w:jc w:val="center"/>
              <w:rPr>
                <w:rFonts w:ascii="Calibri" w:hAnsi="Calibri"/>
                <w:sz w:val="18"/>
                <w:szCs w:val="18"/>
                <w:lang w:val="en-US" w:eastAsia="en-US"/>
              </w:rPr>
            </w:pPr>
            <w:r>
              <w:rPr>
                <w:rFonts w:ascii="Calibri" w:hAnsi="Calibri"/>
                <w:sz w:val="18"/>
                <w:szCs w:val="18"/>
                <w:lang w:val="en-US" w:eastAsia="en-US"/>
              </w:rPr>
              <w:t>Alternate/Proxy</w:t>
            </w:r>
          </w:p>
        </w:tc>
        <w:tc>
          <w:tcPr>
            <w:tcW w:w="5940" w:type="dxa"/>
            <w:tcBorders>
              <w:top w:val="single" w:sz="4" w:space="0" w:color="auto"/>
              <w:left w:val="single" w:sz="4" w:space="0" w:color="auto"/>
              <w:bottom w:val="single" w:sz="4" w:space="0" w:color="auto"/>
              <w:right w:val="single" w:sz="4" w:space="0" w:color="auto"/>
            </w:tcBorders>
          </w:tcPr>
          <w:p w14:paraId="49C4C08D" w14:textId="1FAD1E0E" w:rsidR="001626F6" w:rsidRPr="00E97822" w:rsidRDefault="001626F6" w:rsidP="001626F6">
            <w:pPr>
              <w:pStyle w:val="Heading1"/>
              <w:ind w:left="0" w:right="618" w:firstLine="0"/>
              <w:jc w:val="center"/>
              <w:rPr>
                <w:rFonts w:ascii="Calibri" w:hAnsi="Calibri"/>
                <w:sz w:val="18"/>
                <w:szCs w:val="18"/>
                <w:lang w:val="en-US" w:eastAsia="en-US"/>
              </w:rPr>
            </w:pPr>
            <w:r>
              <w:rPr>
                <w:rFonts w:ascii="Calibri" w:hAnsi="Calibri"/>
                <w:sz w:val="18"/>
                <w:szCs w:val="18"/>
                <w:lang w:val="en-US" w:eastAsia="en-US"/>
              </w:rPr>
              <w:t xml:space="preserve">Nautilus, Calpine, Dynegy, Entergy, Exelon, Great River Hydro, Wheelabrator, </w:t>
            </w:r>
          </w:p>
        </w:tc>
      </w:tr>
      <w:tr w:rsidR="001626F6" w:rsidRPr="00E97822" w14:paraId="261FED70" w14:textId="77777777" w:rsidTr="001626F6">
        <w:tc>
          <w:tcPr>
            <w:tcW w:w="2520" w:type="dxa"/>
            <w:tcBorders>
              <w:top w:val="single" w:sz="4" w:space="0" w:color="auto"/>
              <w:left w:val="single" w:sz="4" w:space="0" w:color="auto"/>
              <w:bottom w:val="single" w:sz="4" w:space="0" w:color="auto"/>
              <w:right w:val="single" w:sz="4" w:space="0" w:color="auto"/>
            </w:tcBorders>
          </w:tcPr>
          <w:p w14:paraId="7031977B" w14:textId="6B3E045E" w:rsidR="001626F6" w:rsidRPr="00E97822"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M. Gardner*</w:t>
            </w:r>
          </w:p>
        </w:tc>
        <w:tc>
          <w:tcPr>
            <w:tcW w:w="1687" w:type="dxa"/>
            <w:tcBorders>
              <w:top w:val="single" w:sz="4" w:space="0" w:color="auto"/>
              <w:left w:val="single" w:sz="4" w:space="0" w:color="auto"/>
              <w:bottom w:val="single" w:sz="4" w:space="0" w:color="auto"/>
              <w:right w:val="single" w:sz="4" w:space="0" w:color="auto"/>
            </w:tcBorders>
          </w:tcPr>
          <w:p w14:paraId="398D37C1" w14:textId="77777777" w:rsidR="001626F6" w:rsidRPr="00E97822"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Member</w:t>
            </w:r>
          </w:p>
        </w:tc>
        <w:tc>
          <w:tcPr>
            <w:tcW w:w="5940" w:type="dxa"/>
            <w:tcBorders>
              <w:top w:val="single" w:sz="4" w:space="0" w:color="auto"/>
              <w:left w:val="single" w:sz="4" w:space="0" w:color="auto"/>
              <w:bottom w:val="single" w:sz="4" w:space="0" w:color="auto"/>
              <w:right w:val="single" w:sz="4" w:space="0" w:color="auto"/>
            </w:tcBorders>
          </w:tcPr>
          <w:p w14:paraId="79A0BA81" w14:textId="345E1325" w:rsidR="001626F6" w:rsidRPr="00E97822" w:rsidRDefault="001626F6" w:rsidP="001626F6">
            <w:pPr>
              <w:pStyle w:val="TOAHeading"/>
              <w:tabs>
                <w:tab w:val="clear" w:pos="9360"/>
                <w:tab w:val="left" w:pos="4410"/>
              </w:tabs>
              <w:suppressAutoHyphens w:val="0"/>
              <w:ind w:left="0" w:right="618" w:firstLine="0"/>
              <w:jc w:val="center"/>
              <w:rPr>
                <w:rFonts w:ascii="Calibri" w:hAnsi="Calibri"/>
                <w:sz w:val="18"/>
                <w:szCs w:val="18"/>
              </w:rPr>
            </w:pPr>
            <w:r>
              <w:rPr>
                <w:rFonts w:ascii="Calibri" w:hAnsi="Calibri"/>
                <w:sz w:val="18"/>
                <w:szCs w:val="18"/>
              </w:rPr>
              <w:t>NextEra</w:t>
            </w:r>
          </w:p>
        </w:tc>
      </w:tr>
      <w:tr w:rsidR="001626F6" w:rsidRPr="00E97822" w14:paraId="4DD87AAC" w14:textId="77777777" w:rsidTr="001626F6">
        <w:tc>
          <w:tcPr>
            <w:tcW w:w="2520" w:type="dxa"/>
            <w:tcBorders>
              <w:top w:val="single" w:sz="4" w:space="0" w:color="auto"/>
              <w:left w:val="single" w:sz="4" w:space="0" w:color="auto"/>
              <w:bottom w:val="single" w:sz="4" w:space="0" w:color="auto"/>
              <w:right w:val="single" w:sz="4" w:space="0" w:color="auto"/>
            </w:tcBorders>
          </w:tcPr>
          <w:p w14:paraId="7F1792C9" w14:textId="77777777" w:rsidR="001626F6"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J. Gordon</w:t>
            </w:r>
          </w:p>
        </w:tc>
        <w:tc>
          <w:tcPr>
            <w:tcW w:w="1687" w:type="dxa"/>
            <w:tcBorders>
              <w:top w:val="single" w:sz="4" w:space="0" w:color="auto"/>
              <w:left w:val="single" w:sz="4" w:space="0" w:color="auto"/>
              <w:bottom w:val="single" w:sz="4" w:space="0" w:color="auto"/>
              <w:right w:val="single" w:sz="4" w:space="0" w:color="auto"/>
            </w:tcBorders>
          </w:tcPr>
          <w:p w14:paraId="46673609" w14:textId="77777777" w:rsidR="001626F6"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Member</w:t>
            </w:r>
          </w:p>
        </w:tc>
        <w:tc>
          <w:tcPr>
            <w:tcW w:w="5940" w:type="dxa"/>
            <w:tcBorders>
              <w:top w:val="single" w:sz="4" w:space="0" w:color="auto"/>
              <w:left w:val="single" w:sz="4" w:space="0" w:color="auto"/>
              <w:bottom w:val="single" w:sz="4" w:space="0" w:color="auto"/>
              <w:right w:val="single" w:sz="4" w:space="0" w:color="auto"/>
            </w:tcBorders>
          </w:tcPr>
          <w:p w14:paraId="0090CB6B" w14:textId="6AD915A1" w:rsidR="001626F6" w:rsidRDefault="001626F6" w:rsidP="001626F6">
            <w:pPr>
              <w:pStyle w:val="TOAHeading"/>
              <w:tabs>
                <w:tab w:val="clear" w:pos="9360"/>
                <w:tab w:val="left" w:pos="4410"/>
              </w:tabs>
              <w:suppressAutoHyphens w:val="0"/>
              <w:ind w:left="0" w:right="618" w:firstLine="0"/>
              <w:jc w:val="center"/>
              <w:rPr>
                <w:rFonts w:ascii="Calibri" w:hAnsi="Calibri"/>
                <w:sz w:val="18"/>
                <w:szCs w:val="18"/>
              </w:rPr>
            </w:pPr>
            <w:r>
              <w:rPr>
                <w:rFonts w:ascii="Calibri" w:hAnsi="Calibri"/>
                <w:sz w:val="18"/>
                <w:szCs w:val="18"/>
              </w:rPr>
              <w:t>PSEG</w:t>
            </w:r>
          </w:p>
        </w:tc>
      </w:tr>
      <w:tr w:rsidR="001626F6" w:rsidRPr="00E97822" w14:paraId="20470B4A" w14:textId="77777777" w:rsidTr="001626F6">
        <w:tc>
          <w:tcPr>
            <w:tcW w:w="2520" w:type="dxa"/>
            <w:tcBorders>
              <w:top w:val="single" w:sz="4" w:space="0" w:color="auto"/>
              <w:left w:val="single" w:sz="4" w:space="0" w:color="auto"/>
              <w:bottom w:val="single" w:sz="4" w:space="0" w:color="auto"/>
              <w:right w:val="single" w:sz="4" w:space="0" w:color="auto"/>
            </w:tcBorders>
          </w:tcPr>
          <w:p w14:paraId="23872094" w14:textId="467FE4C7" w:rsidR="001626F6"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D. Hurley*</w:t>
            </w:r>
          </w:p>
        </w:tc>
        <w:tc>
          <w:tcPr>
            <w:tcW w:w="1687" w:type="dxa"/>
            <w:tcBorders>
              <w:top w:val="single" w:sz="4" w:space="0" w:color="auto"/>
              <w:left w:val="single" w:sz="4" w:space="0" w:color="auto"/>
              <w:bottom w:val="single" w:sz="4" w:space="0" w:color="auto"/>
              <w:right w:val="single" w:sz="4" w:space="0" w:color="auto"/>
            </w:tcBorders>
          </w:tcPr>
          <w:p w14:paraId="11F9A044" w14:textId="1D80E9F8" w:rsidR="001626F6" w:rsidRDefault="001626F6" w:rsidP="000D59B0">
            <w:pPr>
              <w:pStyle w:val="Footer"/>
              <w:tabs>
                <w:tab w:val="clear" w:pos="4320"/>
                <w:tab w:val="clear" w:pos="8640"/>
              </w:tabs>
              <w:ind w:left="0" w:firstLine="0"/>
              <w:jc w:val="center"/>
              <w:rPr>
                <w:rFonts w:ascii="Calibri" w:hAnsi="Calibri"/>
                <w:sz w:val="18"/>
                <w:szCs w:val="18"/>
                <w:lang w:val="en-US" w:eastAsia="en-US"/>
              </w:rPr>
            </w:pPr>
            <w:r>
              <w:rPr>
                <w:rFonts w:ascii="Calibri" w:hAnsi="Calibri"/>
                <w:sz w:val="18"/>
                <w:szCs w:val="18"/>
                <w:lang w:val="en-US" w:eastAsia="en-US"/>
              </w:rPr>
              <w:t>Member/Alternate/Proxy</w:t>
            </w:r>
          </w:p>
        </w:tc>
        <w:tc>
          <w:tcPr>
            <w:tcW w:w="5940" w:type="dxa"/>
            <w:tcBorders>
              <w:top w:val="single" w:sz="4" w:space="0" w:color="auto"/>
              <w:left w:val="single" w:sz="4" w:space="0" w:color="auto"/>
              <w:bottom w:val="single" w:sz="4" w:space="0" w:color="auto"/>
              <w:right w:val="single" w:sz="4" w:space="0" w:color="auto"/>
            </w:tcBorders>
          </w:tcPr>
          <w:p w14:paraId="308603A8" w14:textId="49854C9A" w:rsidR="001626F6" w:rsidRDefault="001626F6" w:rsidP="001626F6">
            <w:pPr>
              <w:pStyle w:val="Heading1"/>
              <w:ind w:left="0" w:right="618" w:firstLine="0"/>
              <w:jc w:val="center"/>
              <w:rPr>
                <w:rFonts w:ascii="Calibri" w:hAnsi="Calibri"/>
                <w:sz w:val="18"/>
                <w:szCs w:val="18"/>
                <w:lang w:val="en-US" w:eastAsia="en-US"/>
              </w:rPr>
            </w:pPr>
            <w:r>
              <w:rPr>
                <w:rFonts w:ascii="Calibri" w:hAnsi="Calibri"/>
                <w:sz w:val="18"/>
                <w:szCs w:val="18"/>
                <w:lang w:val="en-US" w:eastAsia="en-US"/>
              </w:rPr>
              <w:t>AR DG Small, AR LR Small, Gas Recovery Systems, VEIC, Ct. OCC, NH OCA,  TEC</w:t>
            </w:r>
          </w:p>
        </w:tc>
      </w:tr>
      <w:tr w:rsidR="001626F6" w:rsidRPr="00E97822" w14:paraId="6AA48FEA" w14:textId="77777777" w:rsidTr="001626F6">
        <w:tc>
          <w:tcPr>
            <w:tcW w:w="2520" w:type="dxa"/>
            <w:tcBorders>
              <w:top w:val="single" w:sz="4" w:space="0" w:color="auto"/>
              <w:left w:val="single" w:sz="4" w:space="0" w:color="auto"/>
              <w:bottom w:val="single" w:sz="4" w:space="0" w:color="auto"/>
              <w:right w:val="single" w:sz="4" w:space="0" w:color="auto"/>
            </w:tcBorders>
          </w:tcPr>
          <w:p w14:paraId="0139CC03" w14:textId="6BA28B8F" w:rsidR="001626F6"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T. Kaslow</w:t>
            </w:r>
          </w:p>
        </w:tc>
        <w:tc>
          <w:tcPr>
            <w:tcW w:w="1687" w:type="dxa"/>
            <w:tcBorders>
              <w:top w:val="single" w:sz="4" w:space="0" w:color="auto"/>
              <w:left w:val="single" w:sz="4" w:space="0" w:color="auto"/>
              <w:bottom w:val="single" w:sz="4" w:space="0" w:color="auto"/>
              <w:right w:val="single" w:sz="4" w:space="0" w:color="auto"/>
            </w:tcBorders>
          </w:tcPr>
          <w:p w14:paraId="21543C41" w14:textId="32ABACB5" w:rsidR="001626F6" w:rsidRDefault="001626F6" w:rsidP="000D59B0">
            <w:pPr>
              <w:pStyle w:val="Footer"/>
              <w:tabs>
                <w:tab w:val="clear" w:pos="4320"/>
                <w:tab w:val="clear" w:pos="8640"/>
              </w:tabs>
              <w:ind w:left="0" w:firstLine="0"/>
              <w:jc w:val="center"/>
              <w:rPr>
                <w:rFonts w:ascii="Calibri" w:hAnsi="Calibri"/>
                <w:sz w:val="18"/>
                <w:szCs w:val="18"/>
                <w:lang w:val="en-US" w:eastAsia="en-US"/>
              </w:rPr>
            </w:pPr>
            <w:r>
              <w:rPr>
                <w:rFonts w:ascii="Calibri" w:hAnsi="Calibri"/>
                <w:sz w:val="18"/>
                <w:szCs w:val="18"/>
                <w:lang w:val="en-US" w:eastAsia="en-US"/>
              </w:rPr>
              <w:t>Member</w:t>
            </w:r>
          </w:p>
        </w:tc>
        <w:tc>
          <w:tcPr>
            <w:tcW w:w="5940" w:type="dxa"/>
            <w:tcBorders>
              <w:top w:val="single" w:sz="4" w:space="0" w:color="auto"/>
              <w:left w:val="single" w:sz="4" w:space="0" w:color="auto"/>
              <w:bottom w:val="single" w:sz="4" w:space="0" w:color="auto"/>
              <w:right w:val="single" w:sz="4" w:space="0" w:color="auto"/>
            </w:tcBorders>
          </w:tcPr>
          <w:p w14:paraId="3798593F" w14:textId="25ABB8DB" w:rsidR="001626F6" w:rsidRDefault="001626F6" w:rsidP="001626F6">
            <w:pPr>
              <w:pStyle w:val="Heading1"/>
              <w:ind w:left="0" w:right="618" w:firstLine="0"/>
              <w:jc w:val="center"/>
              <w:rPr>
                <w:rFonts w:ascii="Calibri" w:hAnsi="Calibri"/>
                <w:sz w:val="18"/>
                <w:szCs w:val="18"/>
                <w:lang w:val="en-US" w:eastAsia="en-US"/>
              </w:rPr>
            </w:pPr>
            <w:r>
              <w:rPr>
                <w:rFonts w:ascii="Calibri" w:hAnsi="Calibri"/>
                <w:sz w:val="18"/>
                <w:szCs w:val="18"/>
                <w:lang w:val="en-US" w:eastAsia="en-US"/>
              </w:rPr>
              <w:t>FirstLight</w:t>
            </w:r>
          </w:p>
        </w:tc>
      </w:tr>
      <w:tr w:rsidR="001626F6" w:rsidRPr="00E97822" w14:paraId="63BF884E" w14:textId="77777777" w:rsidTr="001626F6">
        <w:tc>
          <w:tcPr>
            <w:tcW w:w="2520" w:type="dxa"/>
            <w:tcBorders>
              <w:top w:val="single" w:sz="4" w:space="0" w:color="auto"/>
              <w:left w:val="single" w:sz="4" w:space="0" w:color="auto"/>
              <w:bottom w:val="single" w:sz="4" w:space="0" w:color="auto"/>
              <w:right w:val="single" w:sz="4" w:space="0" w:color="auto"/>
            </w:tcBorders>
          </w:tcPr>
          <w:p w14:paraId="04E6F82C" w14:textId="77777777" w:rsidR="001626F6" w:rsidRPr="00E97822"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P. Krawczyk</w:t>
            </w:r>
          </w:p>
        </w:tc>
        <w:tc>
          <w:tcPr>
            <w:tcW w:w="1687" w:type="dxa"/>
            <w:tcBorders>
              <w:top w:val="single" w:sz="4" w:space="0" w:color="auto"/>
              <w:left w:val="single" w:sz="4" w:space="0" w:color="auto"/>
              <w:bottom w:val="single" w:sz="4" w:space="0" w:color="auto"/>
              <w:right w:val="single" w:sz="4" w:space="0" w:color="auto"/>
            </w:tcBorders>
          </w:tcPr>
          <w:p w14:paraId="2BCB6D34" w14:textId="77777777" w:rsidR="001626F6" w:rsidRPr="00E97822" w:rsidRDefault="001626F6" w:rsidP="000D59B0">
            <w:pPr>
              <w:pStyle w:val="Footer"/>
              <w:tabs>
                <w:tab w:val="clear" w:pos="4320"/>
                <w:tab w:val="clear" w:pos="8640"/>
              </w:tabs>
              <w:ind w:left="0" w:firstLine="0"/>
              <w:jc w:val="center"/>
              <w:rPr>
                <w:rFonts w:ascii="Calibri" w:hAnsi="Calibri"/>
                <w:sz w:val="18"/>
                <w:szCs w:val="18"/>
                <w:lang w:val="en-US" w:eastAsia="en-US"/>
              </w:rPr>
            </w:pPr>
            <w:r>
              <w:rPr>
                <w:rFonts w:ascii="Calibri" w:hAnsi="Calibri"/>
                <w:sz w:val="18"/>
                <w:szCs w:val="18"/>
                <w:lang w:val="en-US" w:eastAsia="en-US"/>
              </w:rPr>
              <w:t>Member</w:t>
            </w:r>
          </w:p>
        </w:tc>
        <w:tc>
          <w:tcPr>
            <w:tcW w:w="5940" w:type="dxa"/>
            <w:tcBorders>
              <w:top w:val="single" w:sz="4" w:space="0" w:color="auto"/>
              <w:left w:val="single" w:sz="4" w:space="0" w:color="auto"/>
              <w:bottom w:val="single" w:sz="4" w:space="0" w:color="auto"/>
              <w:right w:val="single" w:sz="4" w:space="0" w:color="auto"/>
            </w:tcBorders>
          </w:tcPr>
          <w:p w14:paraId="362926BA" w14:textId="5F31D1BE" w:rsidR="001626F6" w:rsidRPr="00E97822" w:rsidRDefault="001626F6" w:rsidP="001626F6">
            <w:pPr>
              <w:pStyle w:val="Heading1"/>
              <w:ind w:left="0" w:right="618" w:firstLine="0"/>
              <w:jc w:val="center"/>
              <w:rPr>
                <w:rFonts w:ascii="Calibri" w:hAnsi="Calibri"/>
                <w:sz w:val="18"/>
                <w:szCs w:val="18"/>
                <w:lang w:val="en-US" w:eastAsia="en-US"/>
              </w:rPr>
            </w:pPr>
            <w:r>
              <w:rPr>
                <w:rFonts w:ascii="Calibri" w:hAnsi="Calibri"/>
                <w:sz w:val="18"/>
                <w:szCs w:val="18"/>
                <w:lang w:val="en-US" w:eastAsia="en-US"/>
              </w:rPr>
              <w:t>Eversource</w:t>
            </w:r>
          </w:p>
        </w:tc>
      </w:tr>
      <w:tr w:rsidR="001626F6" w:rsidRPr="00E97822" w14:paraId="04C3FF35" w14:textId="77777777" w:rsidTr="001626F6">
        <w:tc>
          <w:tcPr>
            <w:tcW w:w="2520" w:type="dxa"/>
            <w:tcBorders>
              <w:top w:val="single" w:sz="4" w:space="0" w:color="auto"/>
              <w:left w:val="single" w:sz="4" w:space="0" w:color="auto"/>
              <w:bottom w:val="single" w:sz="4" w:space="0" w:color="auto"/>
              <w:right w:val="single" w:sz="4" w:space="0" w:color="auto"/>
            </w:tcBorders>
          </w:tcPr>
          <w:p w14:paraId="0C959661" w14:textId="03CC23F1" w:rsidR="001626F6"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B. Kruse*</w:t>
            </w:r>
          </w:p>
        </w:tc>
        <w:tc>
          <w:tcPr>
            <w:tcW w:w="1687" w:type="dxa"/>
            <w:tcBorders>
              <w:top w:val="single" w:sz="4" w:space="0" w:color="auto"/>
              <w:left w:val="single" w:sz="4" w:space="0" w:color="auto"/>
              <w:bottom w:val="single" w:sz="4" w:space="0" w:color="auto"/>
              <w:right w:val="single" w:sz="4" w:space="0" w:color="auto"/>
            </w:tcBorders>
          </w:tcPr>
          <w:p w14:paraId="61B6C32E" w14:textId="2AEBDD8A" w:rsidR="001626F6" w:rsidRDefault="001626F6" w:rsidP="000D59B0">
            <w:pPr>
              <w:pStyle w:val="Footer"/>
              <w:tabs>
                <w:tab w:val="clear" w:pos="4320"/>
                <w:tab w:val="clear" w:pos="8640"/>
              </w:tabs>
              <w:ind w:left="0" w:firstLine="0"/>
              <w:jc w:val="center"/>
              <w:rPr>
                <w:rFonts w:ascii="Calibri" w:hAnsi="Calibri"/>
                <w:sz w:val="18"/>
                <w:szCs w:val="18"/>
                <w:lang w:val="en-US" w:eastAsia="en-US"/>
              </w:rPr>
            </w:pPr>
            <w:r>
              <w:rPr>
                <w:rFonts w:ascii="Calibri" w:hAnsi="Calibri"/>
                <w:sz w:val="18"/>
                <w:szCs w:val="18"/>
                <w:lang w:val="en-US" w:eastAsia="en-US"/>
              </w:rPr>
              <w:t>Member</w:t>
            </w:r>
          </w:p>
        </w:tc>
        <w:tc>
          <w:tcPr>
            <w:tcW w:w="5940" w:type="dxa"/>
            <w:tcBorders>
              <w:top w:val="single" w:sz="4" w:space="0" w:color="auto"/>
              <w:left w:val="single" w:sz="4" w:space="0" w:color="auto"/>
              <w:bottom w:val="single" w:sz="4" w:space="0" w:color="auto"/>
              <w:right w:val="single" w:sz="4" w:space="0" w:color="auto"/>
            </w:tcBorders>
          </w:tcPr>
          <w:p w14:paraId="3B6AA18A" w14:textId="10B5683A" w:rsidR="001626F6" w:rsidRDefault="001626F6" w:rsidP="001626F6">
            <w:pPr>
              <w:pStyle w:val="Heading1"/>
              <w:ind w:left="0" w:right="618" w:firstLine="0"/>
              <w:jc w:val="center"/>
              <w:rPr>
                <w:rFonts w:ascii="Calibri" w:hAnsi="Calibri"/>
                <w:sz w:val="18"/>
                <w:szCs w:val="18"/>
                <w:lang w:val="en-US" w:eastAsia="en-US"/>
              </w:rPr>
            </w:pPr>
            <w:r>
              <w:rPr>
                <w:rFonts w:ascii="Calibri" w:hAnsi="Calibri"/>
                <w:sz w:val="18"/>
                <w:szCs w:val="18"/>
                <w:lang w:val="en-US" w:eastAsia="en-US"/>
              </w:rPr>
              <w:t>Calpine</w:t>
            </w:r>
          </w:p>
        </w:tc>
      </w:tr>
      <w:tr w:rsidR="001626F6" w:rsidRPr="00E97822" w14:paraId="6647251F" w14:textId="77777777" w:rsidTr="001626F6">
        <w:tc>
          <w:tcPr>
            <w:tcW w:w="2520" w:type="dxa"/>
            <w:tcBorders>
              <w:top w:val="single" w:sz="4" w:space="0" w:color="auto"/>
              <w:left w:val="single" w:sz="4" w:space="0" w:color="auto"/>
              <w:bottom w:val="single" w:sz="4" w:space="0" w:color="auto"/>
              <w:right w:val="single" w:sz="4" w:space="0" w:color="auto"/>
            </w:tcBorders>
          </w:tcPr>
          <w:p w14:paraId="36A82102" w14:textId="448BB40F" w:rsidR="001626F6"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P. Lopes*</w:t>
            </w:r>
          </w:p>
        </w:tc>
        <w:tc>
          <w:tcPr>
            <w:tcW w:w="1687" w:type="dxa"/>
            <w:tcBorders>
              <w:top w:val="single" w:sz="4" w:space="0" w:color="auto"/>
              <w:left w:val="single" w:sz="4" w:space="0" w:color="auto"/>
              <w:bottom w:val="single" w:sz="4" w:space="0" w:color="auto"/>
              <w:right w:val="single" w:sz="4" w:space="0" w:color="auto"/>
            </w:tcBorders>
          </w:tcPr>
          <w:p w14:paraId="6B0724C3" w14:textId="1320AE7F" w:rsidR="001626F6" w:rsidRDefault="001626F6" w:rsidP="000D59B0">
            <w:pPr>
              <w:pStyle w:val="Footer"/>
              <w:tabs>
                <w:tab w:val="clear" w:pos="4320"/>
                <w:tab w:val="clear" w:pos="8640"/>
              </w:tabs>
              <w:ind w:left="0" w:firstLine="0"/>
              <w:jc w:val="center"/>
              <w:rPr>
                <w:rFonts w:ascii="Calibri" w:hAnsi="Calibri"/>
                <w:sz w:val="18"/>
                <w:szCs w:val="18"/>
                <w:lang w:val="en-US" w:eastAsia="en-US"/>
              </w:rPr>
            </w:pPr>
            <w:r>
              <w:rPr>
                <w:rFonts w:ascii="Calibri" w:hAnsi="Calibri"/>
                <w:sz w:val="18"/>
                <w:szCs w:val="18"/>
                <w:lang w:val="en-US" w:eastAsia="en-US"/>
              </w:rPr>
              <w:t>Alternate</w:t>
            </w:r>
          </w:p>
        </w:tc>
        <w:tc>
          <w:tcPr>
            <w:tcW w:w="5940" w:type="dxa"/>
            <w:tcBorders>
              <w:top w:val="single" w:sz="4" w:space="0" w:color="auto"/>
              <w:left w:val="single" w:sz="4" w:space="0" w:color="auto"/>
              <w:bottom w:val="single" w:sz="4" w:space="0" w:color="auto"/>
              <w:right w:val="single" w:sz="4" w:space="0" w:color="auto"/>
            </w:tcBorders>
          </w:tcPr>
          <w:p w14:paraId="0C1A4148" w14:textId="436023BF" w:rsidR="001626F6" w:rsidRDefault="001626F6" w:rsidP="001626F6">
            <w:pPr>
              <w:pStyle w:val="Heading1"/>
              <w:ind w:left="0" w:right="618" w:firstLine="0"/>
              <w:jc w:val="center"/>
              <w:rPr>
                <w:rFonts w:ascii="Calibri" w:hAnsi="Calibri"/>
                <w:sz w:val="18"/>
                <w:szCs w:val="18"/>
                <w:lang w:val="en-US" w:eastAsia="en-US"/>
              </w:rPr>
            </w:pPr>
            <w:r>
              <w:rPr>
                <w:rFonts w:ascii="Calibri" w:hAnsi="Calibri"/>
                <w:sz w:val="18"/>
                <w:szCs w:val="18"/>
                <w:lang w:val="en-US" w:eastAsia="en-US"/>
              </w:rPr>
              <w:t>Mass DCAM</w:t>
            </w:r>
          </w:p>
        </w:tc>
      </w:tr>
      <w:tr w:rsidR="001626F6" w:rsidRPr="00E97822" w14:paraId="3798472F" w14:textId="77777777" w:rsidTr="001626F6">
        <w:tc>
          <w:tcPr>
            <w:tcW w:w="2520" w:type="dxa"/>
            <w:tcBorders>
              <w:top w:val="single" w:sz="4" w:space="0" w:color="auto"/>
              <w:left w:val="single" w:sz="4" w:space="0" w:color="auto"/>
              <w:bottom w:val="single" w:sz="4" w:space="0" w:color="auto"/>
              <w:right w:val="single" w:sz="4" w:space="0" w:color="auto"/>
            </w:tcBorders>
          </w:tcPr>
          <w:p w14:paraId="36FB472F" w14:textId="758604B6" w:rsidR="001626F6"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L. Martin*</w:t>
            </w:r>
          </w:p>
        </w:tc>
        <w:tc>
          <w:tcPr>
            <w:tcW w:w="1687" w:type="dxa"/>
            <w:tcBorders>
              <w:top w:val="single" w:sz="4" w:space="0" w:color="auto"/>
              <w:left w:val="single" w:sz="4" w:space="0" w:color="auto"/>
              <w:bottom w:val="single" w:sz="4" w:space="0" w:color="auto"/>
              <w:right w:val="single" w:sz="4" w:space="0" w:color="auto"/>
            </w:tcBorders>
          </w:tcPr>
          <w:p w14:paraId="60E6B5AE" w14:textId="7462B41D" w:rsidR="001626F6" w:rsidRDefault="001626F6" w:rsidP="000D59B0">
            <w:pPr>
              <w:pStyle w:val="Footer"/>
              <w:tabs>
                <w:tab w:val="clear" w:pos="4320"/>
                <w:tab w:val="clear" w:pos="8640"/>
              </w:tabs>
              <w:ind w:left="0" w:firstLine="0"/>
              <w:jc w:val="center"/>
              <w:rPr>
                <w:rFonts w:ascii="Calibri" w:hAnsi="Calibri"/>
                <w:sz w:val="18"/>
                <w:szCs w:val="18"/>
                <w:lang w:val="en-US" w:eastAsia="en-US"/>
              </w:rPr>
            </w:pPr>
            <w:r>
              <w:rPr>
                <w:rFonts w:ascii="Calibri" w:hAnsi="Calibri"/>
                <w:sz w:val="18"/>
                <w:szCs w:val="18"/>
                <w:lang w:val="en-US" w:eastAsia="en-US"/>
              </w:rPr>
              <w:t>Member</w:t>
            </w:r>
          </w:p>
        </w:tc>
        <w:tc>
          <w:tcPr>
            <w:tcW w:w="5940" w:type="dxa"/>
            <w:tcBorders>
              <w:top w:val="single" w:sz="4" w:space="0" w:color="auto"/>
              <w:left w:val="single" w:sz="4" w:space="0" w:color="auto"/>
              <w:bottom w:val="single" w:sz="4" w:space="0" w:color="auto"/>
              <w:right w:val="single" w:sz="4" w:space="0" w:color="auto"/>
            </w:tcBorders>
          </w:tcPr>
          <w:p w14:paraId="0DD4CBBA" w14:textId="1E8311D7" w:rsidR="001626F6" w:rsidRDefault="001626F6" w:rsidP="001626F6">
            <w:pPr>
              <w:pStyle w:val="Heading1"/>
              <w:ind w:left="0" w:right="618" w:firstLine="0"/>
              <w:jc w:val="center"/>
              <w:rPr>
                <w:rFonts w:ascii="Calibri" w:hAnsi="Calibri"/>
                <w:sz w:val="18"/>
                <w:szCs w:val="18"/>
                <w:lang w:val="en-US" w:eastAsia="en-US"/>
              </w:rPr>
            </w:pPr>
            <w:r>
              <w:rPr>
                <w:rFonts w:ascii="Calibri" w:hAnsi="Calibri"/>
                <w:sz w:val="18"/>
                <w:szCs w:val="18"/>
                <w:lang w:val="en-US" w:eastAsia="en-US"/>
              </w:rPr>
              <w:t>Emera</w:t>
            </w:r>
          </w:p>
        </w:tc>
      </w:tr>
      <w:tr w:rsidR="001626F6" w:rsidRPr="00E97822" w14:paraId="6A787603" w14:textId="77777777" w:rsidTr="001626F6">
        <w:tc>
          <w:tcPr>
            <w:tcW w:w="2520" w:type="dxa"/>
            <w:tcBorders>
              <w:top w:val="single" w:sz="4" w:space="0" w:color="auto"/>
              <w:left w:val="single" w:sz="4" w:space="0" w:color="auto"/>
              <w:bottom w:val="single" w:sz="4" w:space="0" w:color="auto"/>
              <w:right w:val="single" w:sz="4" w:space="0" w:color="auto"/>
            </w:tcBorders>
          </w:tcPr>
          <w:p w14:paraId="7279BFFB" w14:textId="4CC76A1D" w:rsidR="001626F6" w:rsidRDefault="001626F6" w:rsidP="000D59B0">
            <w:pPr>
              <w:pStyle w:val="TOAHeading"/>
              <w:tabs>
                <w:tab w:val="clear" w:pos="9360"/>
                <w:tab w:val="left" w:pos="4410"/>
              </w:tabs>
              <w:suppressAutoHyphens w:val="0"/>
              <w:ind w:firstLine="0"/>
              <w:rPr>
                <w:rFonts w:ascii="Calibri" w:hAnsi="Calibri"/>
                <w:sz w:val="18"/>
                <w:szCs w:val="18"/>
              </w:rPr>
            </w:pPr>
            <w:r>
              <w:rPr>
                <w:rFonts w:ascii="Calibri" w:hAnsi="Calibri"/>
                <w:sz w:val="18"/>
                <w:szCs w:val="18"/>
              </w:rPr>
              <w:t>T. Martin</w:t>
            </w:r>
          </w:p>
        </w:tc>
        <w:tc>
          <w:tcPr>
            <w:tcW w:w="1687" w:type="dxa"/>
            <w:tcBorders>
              <w:top w:val="single" w:sz="4" w:space="0" w:color="auto"/>
              <w:left w:val="single" w:sz="4" w:space="0" w:color="auto"/>
              <w:bottom w:val="single" w:sz="4" w:space="0" w:color="auto"/>
              <w:right w:val="single" w:sz="4" w:space="0" w:color="auto"/>
            </w:tcBorders>
          </w:tcPr>
          <w:p w14:paraId="43C6FBD1" w14:textId="00F47CD7" w:rsidR="001626F6"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Alternate</w:t>
            </w:r>
          </w:p>
        </w:tc>
        <w:tc>
          <w:tcPr>
            <w:tcW w:w="5940" w:type="dxa"/>
            <w:tcBorders>
              <w:top w:val="single" w:sz="4" w:space="0" w:color="auto"/>
              <w:left w:val="single" w:sz="4" w:space="0" w:color="auto"/>
              <w:bottom w:val="single" w:sz="4" w:space="0" w:color="auto"/>
              <w:right w:val="single" w:sz="4" w:space="0" w:color="auto"/>
            </w:tcBorders>
          </w:tcPr>
          <w:p w14:paraId="43B74FAD" w14:textId="0E27AE28" w:rsidR="001626F6" w:rsidRDefault="001626F6" w:rsidP="001626F6">
            <w:pPr>
              <w:pStyle w:val="TOAHeading"/>
              <w:tabs>
                <w:tab w:val="clear" w:pos="9360"/>
                <w:tab w:val="left" w:pos="4410"/>
              </w:tabs>
              <w:suppressAutoHyphens w:val="0"/>
              <w:ind w:left="0" w:right="618" w:firstLine="0"/>
              <w:jc w:val="center"/>
              <w:rPr>
                <w:rFonts w:ascii="Calibri" w:hAnsi="Calibri"/>
                <w:sz w:val="18"/>
                <w:szCs w:val="18"/>
              </w:rPr>
            </w:pPr>
            <w:r>
              <w:rPr>
                <w:rFonts w:ascii="Calibri" w:hAnsi="Calibri"/>
                <w:sz w:val="18"/>
                <w:szCs w:val="18"/>
              </w:rPr>
              <w:t>National Grid</w:t>
            </w:r>
          </w:p>
        </w:tc>
      </w:tr>
      <w:tr w:rsidR="001626F6" w:rsidRPr="00E97822" w14:paraId="685732D9" w14:textId="77777777" w:rsidTr="001626F6">
        <w:tc>
          <w:tcPr>
            <w:tcW w:w="2520" w:type="dxa"/>
            <w:tcBorders>
              <w:top w:val="single" w:sz="4" w:space="0" w:color="auto"/>
              <w:left w:val="single" w:sz="4" w:space="0" w:color="auto"/>
              <w:bottom w:val="single" w:sz="4" w:space="0" w:color="auto"/>
              <w:right w:val="single" w:sz="4" w:space="0" w:color="auto"/>
            </w:tcBorders>
          </w:tcPr>
          <w:p w14:paraId="45DD1744" w14:textId="428057E8" w:rsidR="001626F6" w:rsidRPr="00E97822" w:rsidRDefault="001626F6" w:rsidP="000D59B0">
            <w:pPr>
              <w:pStyle w:val="TOAHeading"/>
              <w:tabs>
                <w:tab w:val="clear" w:pos="9360"/>
                <w:tab w:val="left" w:pos="4410"/>
              </w:tabs>
              <w:suppressAutoHyphens w:val="0"/>
              <w:ind w:firstLine="0"/>
              <w:rPr>
                <w:rFonts w:ascii="Calibri" w:hAnsi="Calibri"/>
                <w:sz w:val="18"/>
                <w:szCs w:val="18"/>
              </w:rPr>
            </w:pPr>
            <w:r>
              <w:rPr>
                <w:rFonts w:ascii="Calibri" w:hAnsi="Calibri"/>
                <w:sz w:val="18"/>
                <w:szCs w:val="18"/>
              </w:rPr>
              <w:t>S. Mueller*</w:t>
            </w:r>
          </w:p>
        </w:tc>
        <w:tc>
          <w:tcPr>
            <w:tcW w:w="1687" w:type="dxa"/>
            <w:tcBorders>
              <w:top w:val="single" w:sz="4" w:space="0" w:color="auto"/>
              <w:left w:val="single" w:sz="4" w:space="0" w:color="auto"/>
              <w:bottom w:val="single" w:sz="4" w:space="0" w:color="auto"/>
              <w:right w:val="single" w:sz="4" w:space="0" w:color="auto"/>
            </w:tcBorders>
          </w:tcPr>
          <w:p w14:paraId="4DD25A01" w14:textId="77777777" w:rsidR="001626F6" w:rsidRPr="00E97822"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Alternate/Proxy</w:t>
            </w:r>
          </w:p>
        </w:tc>
        <w:tc>
          <w:tcPr>
            <w:tcW w:w="5940" w:type="dxa"/>
            <w:tcBorders>
              <w:top w:val="single" w:sz="4" w:space="0" w:color="auto"/>
              <w:left w:val="single" w:sz="4" w:space="0" w:color="auto"/>
              <w:bottom w:val="single" w:sz="4" w:space="0" w:color="auto"/>
              <w:right w:val="single" w:sz="4" w:space="0" w:color="auto"/>
            </w:tcBorders>
          </w:tcPr>
          <w:p w14:paraId="19D3AB16" w14:textId="71D3070B" w:rsidR="001626F6" w:rsidRPr="00E97822" w:rsidRDefault="001626F6" w:rsidP="001626F6">
            <w:pPr>
              <w:pStyle w:val="TOAHeading"/>
              <w:tabs>
                <w:tab w:val="clear" w:pos="9360"/>
                <w:tab w:val="left" w:pos="4410"/>
              </w:tabs>
              <w:suppressAutoHyphens w:val="0"/>
              <w:ind w:left="0" w:right="618" w:firstLine="0"/>
              <w:jc w:val="center"/>
              <w:rPr>
                <w:rFonts w:ascii="Calibri" w:hAnsi="Calibri"/>
                <w:sz w:val="18"/>
                <w:szCs w:val="18"/>
              </w:rPr>
            </w:pPr>
            <w:r>
              <w:rPr>
                <w:rFonts w:ascii="Calibri" w:hAnsi="Calibri"/>
                <w:sz w:val="18"/>
                <w:szCs w:val="18"/>
              </w:rPr>
              <w:t>Gen Group, HQ-US</w:t>
            </w:r>
          </w:p>
        </w:tc>
      </w:tr>
      <w:tr w:rsidR="001626F6" w:rsidRPr="00E97822" w14:paraId="5962598D" w14:textId="77777777" w:rsidTr="001626F6">
        <w:tc>
          <w:tcPr>
            <w:tcW w:w="2520" w:type="dxa"/>
            <w:tcBorders>
              <w:top w:val="single" w:sz="4" w:space="0" w:color="auto"/>
              <w:left w:val="single" w:sz="4" w:space="0" w:color="auto"/>
              <w:bottom w:val="single" w:sz="4" w:space="0" w:color="auto"/>
              <w:right w:val="single" w:sz="4" w:space="0" w:color="auto"/>
            </w:tcBorders>
          </w:tcPr>
          <w:p w14:paraId="78E0CA8A" w14:textId="77777777" w:rsidR="001626F6" w:rsidRPr="00E97822"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B. McKinnon</w:t>
            </w:r>
          </w:p>
        </w:tc>
        <w:tc>
          <w:tcPr>
            <w:tcW w:w="1687" w:type="dxa"/>
            <w:tcBorders>
              <w:top w:val="single" w:sz="4" w:space="0" w:color="auto"/>
              <w:left w:val="single" w:sz="4" w:space="0" w:color="auto"/>
              <w:bottom w:val="single" w:sz="4" w:space="0" w:color="auto"/>
              <w:right w:val="single" w:sz="4" w:space="0" w:color="auto"/>
            </w:tcBorders>
          </w:tcPr>
          <w:p w14:paraId="62C6FC2D" w14:textId="77777777" w:rsidR="001626F6" w:rsidRPr="00E97822" w:rsidRDefault="001626F6" w:rsidP="000D59B0">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Alternate/Proxy</w:t>
            </w:r>
          </w:p>
        </w:tc>
        <w:tc>
          <w:tcPr>
            <w:tcW w:w="5940" w:type="dxa"/>
            <w:tcBorders>
              <w:top w:val="single" w:sz="4" w:space="0" w:color="auto"/>
              <w:left w:val="single" w:sz="4" w:space="0" w:color="auto"/>
              <w:bottom w:val="single" w:sz="4" w:space="0" w:color="auto"/>
              <w:right w:val="single" w:sz="4" w:space="0" w:color="auto"/>
            </w:tcBorders>
          </w:tcPr>
          <w:p w14:paraId="06C547DB" w14:textId="4300E879" w:rsidR="001626F6" w:rsidRPr="00E97822" w:rsidRDefault="001626F6" w:rsidP="001626F6">
            <w:pPr>
              <w:pStyle w:val="TOAHeading"/>
              <w:tabs>
                <w:tab w:val="clear" w:pos="9360"/>
                <w:tab w:val="left" w:pos="4410"/>
              </w:tabs>
              <w:suppressAutoHyphens w:val="0"/>
              <w:ind w:left="0" w:right="618" w:firstLine="0"/>
              <w:jc w:val="center"/>
              <w:rPr>
                <w:rFonts w:ascii="Calibri" w:hAnsi="Calibri"/>
                <w:sz w:val="18"/>
                <w:szCs w:val="18"/>
              </w:rPr>
            </w:pPr>
            <w:r>
              <w:rPr>
                <w:rFonts w:ascii="Calibri" w:hAnsi="Calibri"/>
                <w:sz w:val="18"/>
                <w:szCs w:val="18"/>
              </w:rPr>
              <w:t>MMWEC Group, NHEC, Norwood, South Hadley</w:t>
            </w:r>
          </w:p>
        </w:tc>
      </w:tr>
      <w:tr w:rsidR="001626F6" w:rsidRPr="00E97822" w14:paraId="773C694B" w14:textId="77777777" w:rsidTr="001626F6">
        <w:tc>
          <w:tcPr>
            <w:tcW w:w="2520" w:type="dxa"/>
            <w:tcBorders>
              <w:top w:val="single" w:sz="4" w:space="0" w:color="auto"/>
              <w:left w:val="single" w:sz="4" w:space="0" w:color="auto"/>
              <w:bottom w:val="single" w:sz="4" w:space="0" w:color="auto"/>
              <w:right w:val="single" w:sz="4" w:space="0" w:color="auto"/>
            </w:tcBorders>
          </w:tcPr>
          <w:p w14:paraId="650C0137" w14:textId="1A11037F" w:rsidR="001626F6"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H. Ni*</w:t>
            </w:r>
          </w:p>
        </w:tc>
        <w:tc>
          <w:tcPr>
            <w:tcW w:w="1687" w:type="dxa"/>
            <w:tcBorders>
              <w:top w:val="single" w:sz="4" w:space="0" w:color="auto"/>
              <w:left w:val="single" w:sz="4" w:space="0" w:color="auto"/>
              <w:bottom w:val="single" w:sz="4" w:space="0" w:color="auto"/>
              <w:right w:val="single" w:sz="4" w:space="0" w:color="auto"/>
            </w:tcBorders>
          </w:tcPr>
          <w:p w14:paraId="189786F4" w14:textId="7BE74A48" w:rsidR="001626F6"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Alternate</w:t>
            </w:r>
          </w:p>
        </w:tc>
        <w:tc>
          <w:tcPr>
            <w:tcW w:w="5940" w:type="dxa"/>
            <w:tcBorders>
              <w:top w:val="single" w:sz="4" w:space="0" w:color="auto"/>
              <w:left w:val="single" w:sz="4" w:space="0" w:color="auto"/>
              <w:bottom w:val="single" w:sz="4" w:space="0" w:color="auto"/>
              <w:right w:val="single" w:sz="4" w:space="0" w:color="auto"/>
            </w:tcBorders>
          </w:tcPr>
          <w:p w14:paraId="08210EAB" w14:textId="6F6A46BC" w:rsidR="001626F6" w:rsidRDefault="001626F6" w:rsidP="001626F6">
            <w:pPr>
              <w:pStyle w:val="TOAHeading"/>
              <w:tabs>
                <w:tab w:val="clear" w:pos="9360"/>
                <w:tab w:val="left" w:pos="4410"/>
              </w:tabs>
              <w:suppressAutoHyphens w:val="0"/>
              <w:ind w:left="0" w:right="618" w:firstLine="0"/>
              <w:jc w:val="center"/>
              <w:rPr>
                <w:rFonts w:ascii="Calibri" w:hAnsi="Calibri"/>
                <w:sz w:val="18"/>
                <w:szCs w:val="18"/>
              </w:rPr>
            </w:pPr>
            <w:r>
              <w:rPr>
                <w:rFonts w:ascii="Calibri" w:hAnsi="Calibri"/>
                <w:sz w:val="18"/>
                <w:szCs w:val="18"/>
              </w:rPr>
              <w:t>CMEEC</w:t>
            </w:r>
          </w:p>
        </w:tc>
      </w:tr>
      <w:tr w:rsidR="001626F6" w:rsidRPr="00E97822" w14:paraId="6DEB7BD7" w14:textId="77777777" w:rsidTr="001626F6">
        <w:tc>
          <w:tcPr>
            <w:tcW w:w="2520" w:type="dxa"/>
            <w:tcBorders>
              <w:top w:val="single" w:sz="4" w:space="0" w:color="auto"/>
              <w:left w:val="single" w:sz="4" w:space="0" w:color="auto"/>
              <w:bottom w:val="single" w:sz="4" w:space="0" w:color="auto"/>
              <w:right w:val="single" w:sz="4" w:space="0" w:color="auto"/>
            </w:tcBorders>
          </w:tcPr>
          <w:p w14:paraId="4A287DD3" w14:textId="121493B5" w:rsidR="001626F6"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J.Penna*</w:t>
            </w:r>
          </w:p>
        </w:tc>
        <w:tc>
          <w:tcPr>
            <w:tcW w:w="1687" w:type="dxa"/>
            <w:tcBorders>
              <w:top w:val="single" w:sz="4" w:space="0" w:color="auto"/>
              <w:left w:val="single" w:sz="4" w:space="0" w:color="auto"/>
              <w:bottom w:val="single" w:sz="4" w:space="0" w:color="auto"/>
              <w:right w:val="single" w:sz="4" w:space="0" w:color="auto"/>
            </w:tcBorders>
          </w:tcPr>
          <w:p w14:paraId="0E6FF13B" w14:textId="3A73458B" w:rsidR="001626F6"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Proxy</w:t>
            </w:r>
          </w:p>
        </w:tc>
        <w:tc>
          <w:tcPr>
            <w:tcW w:w="5940" w:type="dxa"/>
            <w:tcBorders>
              <w:top w:val="single" w:sz="4" w:space="0" w:color="auto"/>
              <w:left w:val="single" w:sz="4" w:space="0" w:color="auto"/>
              <w:bottom w:val="single" w:sz="4" w:space="0" w:color="auto"/>
              <w:right w:val="single" w:sz="4" w:space="0" w:color="auto"/>
            </w:tcBorders>
          </w:tcPr>
          <w:p w14:paraId="77861549" w14:textId="3BED7E04" w:rsidR="001626F6" w:rsidRDefault="001626F6" w:rsidP="001626F6">
            <w:pPr>
              <w:pStyle w:val="TOAHeading"/>
              <w:tabs>
                <w:tab w:val="clear" w:pos="9360"/>
                <w:tab w:val="left" w:pos="4410"/>
              </w:tabs>
              <w:suppressAutoHyphens w:val="0"/>
              <w:ind w:left="0" w:right="618" w:firstLine="0"/>
              <w:jc w:val="center"/>
              <w:rPr>
                <w:rFonts w:ascii="Calibri" w:hAnsi="Calibri"/>
                <w:sz w:val="18"/>
                <w:szCs w:val="18"/>
              </w:rPr>
            </w:pPr>
            <w:r>
              <w:rPr>
                <w:rFonts w:ascii="Calibri" w:hAnsi="Calibri"/>
                <w:sz w:val="18"/>
                <w:szCs w:val="18"/>
              </w:rPr>
              <w:t>AVANGRID</w:t>
            </w:r>
          </w:p>
        </w:tc>
      </w:tr>
      <w:tr w:rsidR="001626F6" w:rsidRPr="00E97822" w14:paraId="4F361CE8" w14:textId="77777777" w:rsidTr="001626F6">
        <w:tc>
          <w:tcPr>
            <w:tcW w:w="2520" w:type="dxa"/>
            <w:tcBorders>
              <w:top w:val="single" w:sz="4" w:space="0" w:color="auto"/>
              <w:left w:val="single" w:sz="4" w:space="0" w:color="auto"/>
              <w:bottom w:val="single" w:sz="4" w:space="0" w:color="auto"/>
              <w:right w:val="single" w:sz="4" w:space="0" w:color="auto"/>
            </w:tcBorders>
          </w:tcPr>
          <w:p w14:paraId="2D124A85" w14:textId="68CDD0D2" w:rsidR="001626F6"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M.Spencer*</w:t>
            </w:r>
          </w:p>
        </w:tc>
        <w:tc>
          <w:tcPr>
            <w:tcW w:w="1687" w:type="dxa"/>
            <w:tcBorders>
              <w:top w:val="single" w:sz="4" w:space="0" w:color="auto"/>
              <w:left w:val="single" w:sz="4" w:space="0" w:color="auto"/>
              <w:bottom w:val="single" w:sz="4" w:space="0" w:color="auto"/>
              <w:right w:val="single" w:sz="4" w:space="0" w:color="auto"/>
            </w:tcBorders>
          </w:tcPr>
          <w:p w14:paraId="31C1910E" w14:textId="1A0DD413" w:rsidR="001626F6"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Alternate</w:t>
            </w:r>
          </w:p>
        </w:tc>
        <w:tc>
          <w:tcPr>
            <w:tcW w:w="5940" w:type="dxa"/>
            <w:tcBorders>
              <w:top w:val="single" w:sz="4" w:space="0" w:color="auto"/>
              <w:left w:val="single" w:sz="4" w:space="0" w:color="auto"/>
              <w:bottom w:val="single" w:sz="4" w:space="0" w:color="auto"/>
              <w:right w:val="single" w:sz="4" w:space="0" w:color="auto"/>
            </w:tcBorders>
          </w:tcPr>
          <w:p w14:paraId="69E69D86" w14:textId="501E0B5D" w:rsidR="001626F6" w:rsidRDefault="001626F6" w:rsidP="001626F6">
            <w:pPr>
              <w:pStyle w:val="TOAHeading"/>
              <w:tabs>
                <w:tab w:val="clear" w:pos="9360"/>
                <w:tab w:val="left" w:pos="4410"/>
              </w:tabs>
              <w:suppressAutoHyphens w:val="0"/>
              <w:ind w:left="0" w:right="618" w:firstLine="0"/>
              <w:jc w:val="center"/>
              <w:rPr>
                <w:rFonts w:ascii="Calibri" w:hAnsi="Calibri"/>
                <w:sz w:val="18"/>
                <w:szCs w:val="18"/>
              </w:rPr>
            </w:pPr>
            <w:r>
              <w:rPr>
                <w:rFonts w:ascii="Calibri" w:hAnsi="Calibri"/>
                <w:sz w:val="18"/>
                <w:szCs w:val="18"/>
              </w:rPr>
              <w:t>Jericho Power</w:t>
            </w:r>
          </w:p>
        </w:tc>
      </w:tr>
      <w:tr w:rsidR="001626F6" w:rsidRPr="00E97822" w14:paraId="6D24942F" w14:textId="77777777" w:rsidTr="001626F6">
        <w:tc>
          <w:tcPr>
            <w:tcW w:w="2520" w:type="dxa"/>
            <w:tcBorders>
              <w:top w:val="single" w:sz="4" w:space="0" w:color="auto"/>
              <w:left w:val="single" w:sz="4" w:space="0" w:color="auto"/>
              <w:bottom w:val="single" w:sz="4" w:space="0" w:color="auto"/>
              <w:right w:val="single" w:sz="4" w:space="0" w:color="auto"/>
            </w:tcBorders>
          </w:tcPr>
          <w:p w14:paraId="74D23172" w14:textId="3293A4B6" w:rsidR="001626F6"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B. Thomson*</w:t>
            </w:r>
          </w:p>
        </w:tc>
        <w:tc>
          <w:tcPr>
            <w:tcW w:w="1687" w:type="dxa"/>
            <w:tcBorders>
              <w:top w:val="single" w:sz="4" w:space="0" w:color="auto"/>
              <w:left w:val="single" w:sz="4" w:space="0" w:color="auto"/>
              <w:bottom w:val="single" w:sz="4" w:space="0" w:color="auto"/>
              <w:right w:val="single" w:sz="4" w:space="0" w:color="auto"/>
            </w:tcBorders>
          </w:tcPr>
          <w:p w14:paraId="3EBFD14F" w14:textId="1CA2B47B" w:rsidR="001626F6"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Member/ Alternate/Proxy</w:t>
            </w:r>
          </w:p>
        </w:tc>
        <w:tc>
          <w:tcPr>
            <w:tcW w:w="5940" w:type="dxa"/>
            <w:tcBorders>
              <w:top w:val="single" w:sz="4" w:space="0" w:color="auto"/>
              <w:left w:val="single" w:sz="4" w:space="0" w:color="auto"/>
              <w:bottom w:val="single" w:sz="4" w:space="0" w:color="auto"/>
              <w:right w:val="single" w:sz="4" w:space="0" w:color="auto"/>
            </w:tcBorders>
          </w:tcPr>
          <w:p w14:paraId="5FCD96F1" w14:textId="36FE6439" w:rsidR="001626F6" w:rsidRDefault="001626F6" w:rsidP="001626F6">
            <w:pPr>
              <w:pStyle w:val="TOAHeading"/>
              <w:tabs>
                <w:tab w:val="clear" w:pos="9360"/>
                <w:tab w:val="left" w:pos="4410"/>
              </w:tabs>
              <w:suppressAutoHyphens w:val="0"/>
              <w:ind w:left="0" w:right="618" w:firstLine="0"/>
              <w:jc w:val="center"/>
              <w:rPr>
                <w:rFonts w:ascii="Calibri" w:hAnsi="Calibri"/>
                <w:sz w:val="18"/>
                <w:szCs w:val="18"/>
              </w:rPr>
            </w:pPr>
            <w:r>
              <w:rPr>
                <w:rFonts w:ascii="Calibri" w:hAnsi="Calibri"/>
                <w:sz w:val="18"/>
                <w:szCs w:val="18"/>
              </w:rPr>
              <w:t>MMWEC Group, CMEEC</w:t>
            </w:r>
          </w:p>
        </w:tc>
      </w:tr>
      <w:tr w:rsidR="001626F6" w:rsidRPr="00E97822" w14:paraId="37538FE3" w14:textId="77777777" w:rsidTr="001626F6">
        <w:tc>
          <w:tcPr>
            <w:tcW w:w="2520" w:type="dxa"/>
            <w:tcBorders>
              <w:top w:val="single" w:sz="4" w:space="0" w:color="auto"/>
              <w:left w:val="single" w:sz="4" w:space="0" w:color="auto"/>
              <w:bottom w:val="single" w:sz="4" w:space="0" w:color="auto"/>
              <w:right w:val="single" w:sz="4" w:space="0" w:color="auto"/>
            </w:tcBorders>
          </w:tcPr>
          <w:p w14:paraId="2F55B9D9" w14:textId="226E42B0" w:rsidR="001626F6" w:rsidRPr="00E97822"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P. Turner*</w:t>
            </w:r>
          </w:p>
        </w:tc>
        <w:tc>
          <w:tcPr>
            <w:tcW w:w="1687" w:type="dxa"/>
            <w:tcBorders>
              <w:top w:val="single" w:sz="4" w:space="0" w:color="auto"/>
              <w:left w:val="single" w:sz="4" w:space="0" w:color="auto"/>
              <w:bottom w:val="single" w:sz="4" w:space="0" w:color="auto"/>
              <w:right w:val="single" w:sz="4" w:space="0" w:color="auto"/>
            </w:tcBorders>
          </w:tcPr>
          <w:p w14:paraId="06C78D88" w14:textId="69897971" w:rsidR="001626F6" w:rsidRPr="00E97822"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Member</w:t>
            </w:r>
          </w:p>
        </w:tc>
        <w:tc>
          <w:tcPr>
            <w:tcW w:w="5940" w:type="dxa"/>
            <w:tcBorders>
              <w:top w:val="single" w:sz="4" w:space="0" w:color="auto"/>
              <w:left w:val="single" w:sz="4" w:space="0" w:color="auto"/>
              <w:bottom w:val="single" w:sz="4" w:space="0" w:color="auto"/>
              <w:right w:val="single" w:sz="4" w:space="0" w:color="auto"/>
            </w:tcBorders>
          </w:tcPr>
          <w:p w14:paraId="308D49C3" w14:textId="36305CFA" w:rsidR="001626F6" w:rsidRPr="00E97822" w:rsidRDefault="001626F6" w:rsidP="001626F6">
            <w:pPr>
              <w:pStyle w:val="TOAHeading"/>
              <w:tabs>
                <w:tab w:val="clear" w:pos="9360"/>
                <w:tab w:val="left" w:pos="4410"/>
              </w:tabs>
              <w:suppressAutoHyphens w:val="0"/>
              <w:ind w:left="0" w:right="618" w:firstLine="0"/>
              <w:jc w:val="center"/>
              <w:rPr>
                <w:rFonts w:ascii="Calibri" w:hAnsi="Calibri"/>
                <w:sz w:val="18"/>
                <w:szCs w:val="18"/>
              </w:rPr>
            </w:pPr>
            <w:r>
              <w:rPr>
                <w:rFonts w:ascii="Calibri" w:hAnsi="Calibri"/>
                <w:sz w:val="18"/>
                <w:szCs w:val="18"/>
              </w:rPr>
              <w:t>CLF</w:t>
            </w:r>
          </w:p>
        </w:tc>
      </w:tr>
      <w:tr w:rsidR="001626F6" w:rsidRPr="00E97822" w14:paraId="5902A760" w14:textId="77777777" w:rsidTr="001626F6">
        <w:tc>
          <w:tcPr>
            <w:tcW w:w="2520" w:type="dxa"/>
            <w:tcBorders>
              <w:top w:val="single" w:sz="4" w:space="0" w:color="auto"/>
              <w:left w:val="single" w:sz="4" w:space="0" w:color="auto"/>
              <w:bottom w:val="single" w:sz="4" w:space="0" w:color="auto"/>
              <w:right w:val="single" w:sz="4" w:space="0" w:color="auto"/>
            </w:tcBorders>
          </w:tcPr>
          <w:p w14:paraId="1BC3CD56" w14:textId="77777777" w:rsidR="001626F6" w:rsidRPr="00E97822" w:rsidRDefault="001626F6" w:rsidP="008C032D">
            <w:pPr>
              <w:pStyle w:val="TOAHeading"/>
              <w:tabs>
                <w:tab w:val="clear" w:pos="9360"/>
                <w:tab w:val="left" w:pos="4410"/>
              </w:tabs>
              <w:suppressAutoHyphens w:val="0"/>
              <w:ind w:left="0" w:firstLine="0"/>
              <w:jc w:val="center"/>
              <w:rPr>
                <w:rFonts w:ascii="Calibri" w:hAnsi="Calibri"/>
                <w:sz w:val="18"/>
                <w:szCs w:val="18"/>
              </w:rPr>
            </w:pPr>
          </w:p>
        </w:tc>
        <w:tc>
          <w:tcPr>
            <w:tcW w:w="1687" w:type="dxa"/>
            <w:tcBorders>
              <w:top w:val="single" w:sz="4" w:space="0" w:color="auto"/>
              <w:left w:val="single" w:sz="4" w:space="0" w:color="auto"/>
              <w:bottom w:val="single" w:sz="4" w:space="0" w:color="auto"/>
              <w:right w:val="single" w:sz="4" w:space="0" w:color="auto"/>
            </w:tcBorders>
          </w:tcPr>
          <w:p w14:paraId="41A915DD" w14:textId="77777777" w:rsidR="001626F6" w:rsidRPr="00E97822" w:rsidRDefault="001626F6" w:rsidP="008C032D">
            <w:pPr>
              <w:pStyle w:val="TOAHeading"/>
              <w:tabs>
                <w:tab w:val="clear" w:pos="9360"/>
                <w:tab w:val="left" w:pos="4410"/>
              </w:tabs>
              <w:suppressAutoHyphens w:val="0"/>
              <w:ind w:left="0" w:firstLine="0"/>
              <w:jc w:val="center"/>
              <w:rPr>
                <w:rFonts w:ascii="Calibri" w:hAnsi="Calibri"/>
                <w:sz w:val="18"/>
                <w:szCs w:val="18"/>
              </w:rPr>
            </w:pPr>
          </w:p>
        </w:tc>
        <w:tc>
          <w:tcPr>
            <w:tcW w:w="5940" w:type="dxa"/>
            <w:tcBorders>
              <w:top w:val="single" w:sz="4" w:space="0" w:color="auto"/>
              <w:left w:val="single" w:sz="4" w:space="0" w:color="auto"/>
              <w:bottom w:val="single" w:sz="4" w:space="0" w:color="auto"/>
              <w:right w:val="single" w:sz="4" w:space="0" w:color="auto"/>
            </w:tcBorders>
          </w:tcPr>
          <w:p w14:paraId="0EB88CEA" w14:textId="541E0003" w:rsidR="001626F6" w:rsidRPr="00E97822" w:rsidRDefault="001626F6" w:rsidP="001626F6">
            <w:pPr>
              <w:pStyle w:val="TOAHeading"/>
              <w:tabs>
                <w:tab w:val="clear" w:pos="9360"/>
                <w:tab w:val="left" w:pos="4410"/>
              </w:tabs>
              <w:suppressAutoHyphens w:val="0"/>
              <w:ind w:left="0" w:right="5340" w:firstLine="0"/>
              <w:jc w:val="center"/>
              <w:rPr>
                <w:rFonts w:ascii="Calibri" w:hAnsi="Calibri"/>
                <w:sz w:val="18"/>
                <w:szCs w:val="18"/>
              </w:rPr>
            </w:pPr>
          </w:p>
        </w:tc>
      </w:tr>
      <w:tr w:rsidR="001626F6" w:rsidRPr="00E97822" w14:paraId="663C10AD" w14:textId="77777777" w:rsidTr="001626F6">
        <w:tc>
          <w:tcPr>
            <w:tcW w:w="2520" w:type="dxa"/>
            <w:tcBorders>
              <w:top w:val="single" w:sz="4" w:space="0" w:color="auto"/>
              <w:left w:val="single" w:sz="4" w:space="0" w:color="auto"/>
              <w:bottom w:val="single" w:sz="4" w:space="0" w:color="auto"/>
              <w:right w:val="single" w:sz="4" w:space="0" w:color="auto"/>
            </w:tcBorders>
          </w:tcPr>
          <w:p w14:paraId="55DBFAD2" w14:textId="77777777" w:rsidR="001626F6" w:rsidRPr="00E97822" w:rsidRDefault="001626F6" w:rsidP="008C032D">
            <w:pPr>
              <w:pStyle w:val="TOAHeading"/>
              <w:tabs>
                <w:tab w:val="clear" w:pos="9360"/>
                <w:tab w:val="left" w:pos="4410"/>
              </w:tabs>
              <w:suppressAutoHyphens w:val="0"/>
              <w:ind w:left="0" w:firstLine="0"/>
              <w:jc w:val="center"/>
              <w:rPr>
                <w:rFonts w:ascii="Calibri" w:hAnsi="Calibri"/>
                <w:b/>
                <w:sz w:val="18"/>
                <w:szCs w:val="18"/>
              </w:rPr>
            </w:pPr>
            <w:r w:rsidRPr="00E97822">
              <w:rPr>
                <w:rFonts w:ascii="Calibri" w:hAnsi="Calibri"/>
                <w:b/>
                <w:sz w:val="18"/>
                <w:szCs w:val="18"/>
              </w:rPr>
              <w:t>Guests</w:t>
            </w:r>
          </w:p>
        </w:tc>
        <w:tc>
          <w:tcPr>
            <w:tcW w:w="7627" w:type="dxa"/>
            <w:gridSpan w:val="2"/>
            <w:tcBorders>
              <w:top w:val="single" w:sz="4" w:space="0" w:color="auto"/>
              <w:left w:val="single" w:sz="4" w:space="0" w:color="auto"/>
              <w:bottom w:val="single" w:sz="4" w:space="0" w:color="auto"/>
              <w:right w:val="single" w:sz="4" w:space="0" w:color="auto"/>
            </w:tcBorders>
          </w:tcPr>
          <w:p w14:paraId="7332282C" w14:textId="19C4192C" w:rsidR="001626F6" w:rsidRPr="00E97822" w:rsidRDefault="001626F6" w:rsidP="008C032D">
            <w:pPr>
              <w:pStyle w:val="TOAHeading"/>
              <w:tabs>
                <w:tab w:val="clear" w:pos="9360"/>
                <w:tab w:val="left" w:pos="4410"/>
              </w:tabs>
              <w:suppressAutoHyphens w:val="0"/>
              <w:ind w:left="0" w:firstLine="0"/>
              <w:jc w:val="center"/>
              <w:rPr>
                <w:rFonts w:ascii="Calibri" w:hAnsi="Calibri"/>
                <w:b/>
                <w:sz w:val="18"/>
                <w:szCs w:val="18"/>
              </w:rPr>
            </w:pPr>
            <w:r w:rsidRPr="00E97822">
              <w:rPr>
                <w:rFonts w:ascii="Calibri" w:hAnsi="Calibri"/>
                <w:b/>
                <w:sz w:val="18"/>
                <w:szCs w:val="18"/>
              </w:rPr>
              <w:t>Affiliation</w:t>
            </w:r>
          </w:p>
        </w:tc>
      </w:tr>
      <w:tr w:rsidR="001626F6" w:rsidRPr="00E97822" w14:paraId="40EEACC8" w14:textId="77777777" w:rsidTr="001626F6">
        <w:tc>
          <w:tcPr>
            <w:tcW w:w="2520" w:type="dxa"/>
            <w:tcBorders>
              <w:top w:val="single" w:sz="4" w:space="0" w:color="auto"/>
              <w:left w:val="single" w:sz="4" w:space="0" w:color="auto"/>
              <w:bottom w:val="single" w:sz="4" w:space="0" w:color="auto"/>
              <w:right w:val="single" w:sz="4" w:space="0" w:color="auto"/>
            </w:tcBorders>
          </w:tcPr>
          <w:p w14:paraId="5BA8A53B" w14:textId="556F0202" w:rsidR="001626F6" w:rsidRPr="000D59B0" w:rsidRDefault="001626F6" w:rsidP="008C032D">
            <w:pPr>
              <w:pStyle w:val="TOAHeading"/>
              <w:tabs>
                <w:tab w:val="clear" w:pos="9360"/>
                <w:tab w:val="left" w:pos="4410"/>
              </w:tabs>
              <w:suppressAutoHyphens w:val="0"/>
              <w:ind w:left="0" w:firstLine="0"/>
              <w:jc w:val="center"/>
              <w:rPr>
                <w:rFonts w:ascii="Calibri" w:hAnsi="Calibri"/>
                <w:sz w:val="18"/>
                <w:szCs w:val="18"/>
              </w:rPr>
            </w:pPr>
            <w:r w:rsidRPr="000D59B0">
              <w:rPr>
                <w:rFonts w:ascii="Calibri" w:hAnsi="Calibri"/>
                <w:sz w:val="18"/>
                <w:szCs w:val="18"/>
              </w:rPr>
              <w:t>M. Brewster</w:t>
            </w:r>
          </w:p>
        </w:tc>
        <w:tc>
          <w:tcPr>
            <w:tcW w:w="7627" w:type="dxa"/>
            <w:gridSpan w:val="2"/>
            <w:tcBorders>
              <w:top w:val="single" w:sz="4" w:space="0" w:color="auto"/>
              <w:left w:val="single" w:sz="4" w:space="0" w:color="auto"/>
              <w:bottom w:val="single" w:sz="4" w:space="0" w:color="auto"/>
              <w:right w:val="single" w:sz="4" w:space="0" w:color="auto"/>
            </w:tcBorders>
          </w:tcPr>
          <w:p w14:paraId="6FD7B2AE" w14:textId="75CF2AA0" w:rsidR="001626F6" w:rsidRPr="000D59B0" w:rsidRDefault="001626F6" w:rsidP="008C032D">
            <w:pPr>
              <w:pStyle w:val="TOAHeading"/>
              <w:tabs>
                <w:tab w:val="clear" w:pos="9360"/>
                <w:tab w:val="left" w:pos="4410"/>
              </w:tabs>
              <w:suppressAutoHyphens w:val="0"/>
              <w:ind w:left="0" w:firstLine="0"/>
              <w:jc w:val="center"/>
              <w:rPr>
                <w:rFonts w:ascii="Calibri" w:hAnsi="Calibri"/>
                <w:sz w:val="18"/>
                <w:szCs w:val="18"/>
              </w:rPr>
            </w:pPr>
            <w:r w:rsidRPr="000D59B0">
              <w:rPr>
                <w:rFonts w:ascii="Calibri" w:hAnsi="Calibri"/>
                <w:sz w:val="18"/>
                <w:szCs w:val="18"/>
              </w:rPr>
              <w:t>ISO-NE</w:t>
            </w:r>
          </w:p>
        </w:tc>
      </w:tr>
      <w:tr w:rsidR="001626F6" w:rsidRPr="00E97822" w14:paraId="6B5A8290" w14:textId="77777777" w:rsidTr="001626F6">
        <w:tc>
          <w:tcPr>
            <w:tcW w:w="2520" w:type="dxa"/>
            <w:tcBorders>
              <w:top w:val="single" w:sz="4" w:space="0" w:color="auto"/>
              <w:left w:val="single" w:sz="4" w:space="0" w:color="auto"/>
              <w:bottom w:val="single" w:sz="4" w:space="0" w:color="auto"/>
              <w:right w:val="single" w:sz="4" w:space="0" w:color="auto"/>
            </w:tcBorders>
          </w:tcPr>
          <w:p w14:paraId="29589DE2" w14:textId="77777777" w:rsidR="001626F6" w:rsidRPr="00E97822"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D. Capra</w:t>
            </w:r>
          </w:p>
        </w:tc>
        <w:tc>
          <w:tcPr>
            <w:tcW w:w="7627" w:type="dxa"/>
            <w:gridSpan w:val="2"/>
            <w:tcBorders>
              <w:top w:val="single" w:sz="4" w:space="0" w:color="auto"/>
              <w:left w:val="single" w:sz="4" w:space="0" w:color="auto"/>
              <w:bottom w:val="single" w:sz="4" w:space="0" w:color="auto"/>
              <w:right w:val="single" w:sz="4" w:space="0" w:color="auto"/>
            </w:tcBorders>
          </w:tcPr>
          <w:p w14:paraId="47ADA332" w14:textId="38AADE2A" w:rsidR="001626F6" w:rsidRPr="00E97822"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NESCOE</w:t>
            </w:r>
          </w:p>
        </w:tc>
      </w:tr>
      <w:tr w:rsidR="001626F6" w:rsidRPr="00E97822" w14:paraId="7501CCF5" w14:textId="77777777" w:rsidTr="001626F6">
        <w:tc>
          <w:tcPr>
            <w:tcW w:w="2520" w:type="dxa"/>
            <w:tcBorders>
              <w:top w:val="single" w:sz="4" w:space="0" w:color="auto"/>
              <w:left w:val="single" w:sz="4" w:space="0" w:color="auto"/>
              <w:bottom w:val="single" w:sz="4" w:space="0" w:color="auto"/>
              <w:right w:val="single" w:sz="4" w:space="0" w:color="auto"/>
            </w:tcBorders>
          </w:tcPr>
          <w:p w14:paraId="0A4FC082" w14:textId="77777777" w:rsidR="001626F6" w:rsidRDefault="001626F6" w:rsidP="008C032D">
            <w:pPr>
              <w:pStyle w:val="TOAHeading"/>
              <w:tabs>
                <w:tab w:val="clear" w:pos="9360"/>
                <w:tab w:val="left" w:pos="4410"/>
              </w:tabs>
              <w:suppressAutoHyphens w:val="0"/>
              <w:ind w:firstLine="0"/>
              <w:rPr>
                <w:rFonts w:ascii="Calibri" w:hAnsi="Calibri"/>
                <w:sz w:val="18"/>
                <w:szCs w:val="18"/>
              </w:rPr>
            </w:pPr>
            <w:r>
              <w:rPr>
                <w:rFonts w:ascii="Calibri" w:hAnsi="Calibri"/>
                <w:sz w:val="18"/>
                <w:szCs w:val="18"/>
              </w:rPr>
              <w:t>A. DiGrande</w:t>
            </w:r>
          </w:p>
        </w:tc>
        <w:tc>
          <w:tcPr>
            <w:tcW w:w="7627" w:type="dxa"/>
            <w:gridSpan w:val="2"/>
            <w:tcBorders>
              <w:top w:val="single" w:sz="4" w:space="0" w:color="auto"/>
              <w:left w:val="single" w:sz="4" w:space="0" w:color="auto"/>
              <w:bottom w:val="single" w:sz="4" w:space="0" w:color="auto"/>
              <w:right w:val="single" w:sz="4" w:space="0" w:color="auto"/>
            </w:tcBorders>
          </w:tcPr>
          <w:p w14:paraId="3098E7CF" w14:textId="0E6BF170" w:rsidR="001626F6"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ISO-NE</w:t>
            </w:r>
          </w:p>
        </w:tc>
      </w:tr>
      <w:tr w:rsidR="001626F6" w:rsidRPr="00E97822" w14:paraId="1AA0DB14" w14:textId="77777777" w:rsidTr="001626F6">
        <w:tc>
          <w:tcPr>
            <w:tcW w:w="2520" w:type="dxa"/>
            <w:tcBorders>
              <w:top w:val="single" w:sz="4" w:space="0" w:color="auto"/>
              <w:left w:val="single" w:sz="4" w:space="0" w:color="auto"/>
              <w:bottom w:val="single" w:sz="4" w:space="0" w:color="auto"/>
              <w:right w:val="single" w:sz="4" w:space="0" w:color="auto"/>
            </w:tcBorders>
          </w:tcPr>
          <w:p w14:paraId="3A461BFA" w14:textId="77777777" w:rsidR="001626F6" w:rsidRPr="00E97822"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S. Garwood</w:t>
            </w:r>
          </w:p>
        </w:tc>
        <w:tc>
          <w:tcPr>
            <w:tcW w:w="7627" w:type="dxa"/>
            <w:gridSpan w:val="2"/>
            <w:tcBorders>
              <w:top w:val="single" w:sz="4" w:space="0" w:color="auto"/>
              <w:left w:val="single" w:sz="4" w:space="0" w:color="auto"/>
              <w:bottom w:val="single" w:sz="4" w:space="0" w:color="auto"/>
              <w:right w:val="single" w:sz="4" w:space="0" w:color="auto"/>
            </w:tcBorders>
          </w:tcPr>
          <w:p w14:paraId="2EAC14A5" w14:textId="2A14A874" w:rsidR="001626F6" w:rsidRPr="00E97822"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New Hampshire Transmission</w:t>
            </w:r>
          </w:p>
        </w:tc>
      </w:tr>
      <w:tr w:rsidR="001626F6" w:rsidRPr="00E97822" w14:paraId="4EDB7B6D" w14:textId="77777777" w:rsidTr="001626F6">
        <w:tc>
          <w:tcPr>
            <w:tcW w:w="2520" w:type="dxa"/>
            <w:tcBorders>
              <w:top w:val="single" w:sz="4" w:space="0" w:color="auto"/>
              <w:left w:val="single" w:sz="4" w:space="0" w:color="auto"/>
              <w:bottom w:val="single" w:sz="4" w:space="0" w:color="auto"/>
              <w:right w:val="single" w:sz="4" w:space="0" w:color="auto"/>
            </w:tcBorders>
          </w:tcPr>
          <w:p w14:paraId="28015FA4" w14:textId="77777777" w:rsidR="001626F6"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M. Gonzalez</w:t>
            </w:r>
          </w:p>
        </w:tc>
        <w:tc>
          <w:tcPr>
            <w:tcW w:w="7627" w:type="dxa"/>
            <w:gridSpan w:val="2"/>
            <w:tcBorders>
              <w:top w:val="single" w:sz="4" w:space="0" w:color="auto"/>
              <w:left w:val="single" w:sz="4" w:space="0" w:color="auto"/>
              <w:bottom w:val="single" w:sz="4" w:space="0" w:color="auto"/>
              <w:right w:val="single" w:sz="4" w:space="0" w:color="auto"/>
            </w:tcBorders>
          </w:tcPr>
          <w:p w14:paraId="57BED418" w14:textId="132FF15E" w:rsidR="001626F6"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ISO-NE</w:t>
            </w:r>
          </w:p>
        </w:tc>
      </w:tr>
      <w:tr w:rsidR="000D1FDC" w:rsidRPr="00E97822" w14:paraId="6B1E8B1B" w14:textId="77777777" w:rsidTr="001626F6">
        <w:tc>
          <w:tcPr>
            <w:tcW w:w="2520" w:type="dxa"/>
            <w:tcBorders>
              <w:top w:val="single" w:sz="4" w:space="0" w:color="auto"/>
              <w:left w:val="single" w:sz="4" w:space="0" w:color="auto"/>
              <w:bottom w:val="single" w:sz="4" w:space="0" w:color="auto"/>
              <w:right w:val="single" w:sz="4" w:space="0" w:color="auto"/>
            </w:tcBorders>
          </w:tcPr>
          <w:p w14:paraId="28711E99" w14:textId="56D4AF09" w:rsidR="000D1FDC" w:rsidRDefault="000D1FDC"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B. Kay*</w:t>
            </w:r>
          </w:p>
        </w:tc>
        <w:tc>
          <w:tcPr>
            <w:tcW w:w="7627" w:type="dxa"/>
            <w:gridSpan w:val="2"/>
            <w:tcBorders>
              <w:top w:val="single" w:sz="4" w:space="0" w:color="auto"/>
              <w:left w:val="single" w:sz="4" w:space="0" w:color="auto"/>
              <w:bottom w:val="single" w:sz="4" w:space="0" w:color="auto"/>
              <w:right w:val="single" w:sz="4" w:space="0" w:color="auto"/>
            </w:tcBorders>
          </w:tcPr>
          <w:p w14:paraId="16AFA375" w14:textId="1F2909B9" w:rsidR="000D1FDC" w:rsidRDefault="000D1FDC"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ISO-NE</w:t>
            </w:r>
          </w:p>
        </w:tc>
      </w:tr>
      <w:tr w:rsidR="001626F6" w:rsidRPr="00E97822" w14:paraId="0A864301" w14:textId="77777777" w:rsidTr="001626F6">
        <w:tc>
          <w:tcPr>
            <w:tcW w:w="2520" w:type="dxa"/>
            <w:tcBorders>
              <w:top w:val="single" w:sz="4" w:space="0" w:color="auto"/>
              <w:left w:val="single" w:sz="4" w:space="0" w:color="auto"/>
              <w:bottom w:val="single" w:sz="4" w:space="0" w:color="auto"/>
              <w:right w:val="single" w:sz="4" w:space="0" w:color="auto"/>
            </w:tcBorders>
          </w:tcPr>
          <w:p w14:paraId="71EB272E" w14:textId="13603B68" w:rsidR="001626F6"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E. Laine</w:t>
            </w:r>
          </w:p>
        </w:tc>
        <w:tc>
          <w:tcPr>
            <w:tcW w:w="7627" w:type="dxa"/>
            <w:gridSpan w:val="2"/>
            <w:tcBorders>
              <w:top w:val="single" w:sz="4" w:space="0" w:color="auto"/>
              <w:left w:val="single" w:sz="4" w:space="0" w:color="auto"/>
              <w:bottom w:val="single" w:sz="4" w:space="0" w:color="auto"/>
              <w:right w:val="single" w:sz="4" w:space="0" w:color="auto"/>
            </w:tcBorders>
          </w:tcPr>
          <w:p w14:paraId="654B0832" w14:textId="3571A554" w:rsidR="001626F6"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ISO-NE</w:t>
            </w:r>
          </w:p>
        </w:tc>
      </w:tr>
      <w:tr w:rsidR="001626F6" w:rsidRPr="00E97822" w14:paraId="76321B58" w14:textId="77777777" w:rsidTr="001626F6">
        <w:tc>
          <w:tcPr>
            <w:tcW w:w="2520" w:type="dxa"/>
            <w:tcBorders>
              <w:top w:val="single" w:sz="4" w:space="0" w:color="auto"/>
              <w:left w:val="single" w:sz="4" w:space="0" w:color="auto"/>
              <w:bottom w:val="single" w:sz="4" w:space="0" w:color="auto"/>
              <w:right w:val="single" w:sz="4" w:space="0" w:color="auto"/>
            </w:tcBorders>
          </w:tcPr>
          <w:p w14:paraId="4904D002" w14:textId="77777777" w:rsidR="001626F6" w:rsidRPr="00E97822"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J. Lowell</w:t>
            </w:r>
          </w:p>
        </w:tc>
        <w:tc>
          <w:tcPr>
            <w:tcW w:w="7627" w:type="dxa"/>
            <w:gridSpan w:val="2"/>
            <w:tcBorders>
              <w:top w:val="single" w:sz="4" w:space="0" w:color="auto"/>
              <w:left w:val="single" w:sz="4" w:space="0" w:color="auto"/>
              <w:bottom w:val="single" w:sz="4" w:space="0" w:color="auto"/>
              <w:right w:val="single" w:sz="4" w:space="0" w:color="auto"/>
            </w:tcBorders>
          </w:tcPr>
          <w:p w14:paraId="58ACBF42" w14:textId="304345E8" w:rsidR="001626F6" w:rsidRPr="00E97822"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ISO-NE</w:t>
            </w:r>
          </w:p>
        </w:tc>
      </w:tr>
      <w:tr w:rsidR="001626F6" w:rsidRPr="00E97822" w14:paraId="364E28D4" w14:textId="77777777" w:rsidTr="001626F6">
        <w:tc>
          <w:tcPr>
            <w:tcW w:w="2520" w:type="dxa"/>
            <w:tcBorders>
              <w:top w:val="single" w:sz="4" w:space="0" w:color="auto"/>
              <w:left w:val="single" w:sz="4" w:space="0" w:color="auto"/>
              <w:bottom w:val="single" w:sz="4" w:space="0" w:color="auto"/>
              <w:right w:val="single" w:sz="4" w:space="0" w:color="auto"/>
            </w:tcBorders>
          </w:tcPr>
          <w:p w14:paraId="7B4FED09" w14:textId="77777777" w:rsidR="001626F6" w:rsidRPr="00ED07EC" w:rsidRDefault="001626F6" w:rsidP="008C032D">
            <w:pPr>
              <w:pStyle w:val="TOAHeading"/>
              <w:tabs>
                <w:tab w:val="clear" w:pos="9360"/>
                <w:tab w:val="left" w:pos="4410"/>
              </w:tabs>
              <w:suppressAutoHyphens w:val="0"/>
              <w:ind w:firstLine="48"/>
            </w:pPr>
            <w:r>
              <w:rPr>
                <w:rFonts w:ascii="Calibri" w:hAnsi="Calibri"/>
                <w:sz w:val="18"/>
                <w:szCs w:val="18"/>
              </w:rPr>
              <w:t>A.McBride</w:t>
            </w:r>
          </w:p>
        </w:tc>
        <w:tc>
          <w:tcPr>
            <w:tcW w:w="7627" w:type="dxa"/>
            <w:gridSpan w:val="2"/>
            <w:tcBorders>
              <w:top w:val="single" w:sz="4" w:space="0" w:color="auto"/>
              <w:left w:val="single" w:sz="4" w:space="0" w:color="auto"/>
              <w:bottom w:val="single" w:sz="4" w:space="0" w:color="auto"/>
              <w:right w:val="single" w:sz="4" w:space="0" w:color="auto"/>
            </w:tcBorders>
          </w:tcPr>
          <w:p w14:paraId="44456C07" w14:textId="151E5AC0" w:rsidR="001626F6"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ISO-NE</w:t>
            </w:r>
          </w:p>
        </w:tc>
      </w:tr>
      <w:tr w:rsidR="001626F6" w:rsidRPr="00E97822" w14:paraId="40926E4E" w14:textId="77777777" w:rsidTr="001626F6">
        <w:tc>
          <w:tcPr>
            <w:tcW w:w="2520" w:type="dxa"/>
            <w:tcBorders>
              <w:top w:val="single" w:sz="4" w:space="0" w:color="auto"/>
              <w:left w:val="single" w:sz="4" w:space="0" w:color="auto"/>
              <w:bottom w:val="single" w:sz="4" w:space="0" w:color="auto"/>
              <w:right w:val="single" w:sz="4" w:space="0" w:color="auto"/>
            </w:tcBorders>
          </w:tcPr>
          <w:p w14:paraId="6866FFFB" w14:textId="782A4D99" w:rsidR="001626F6" w:rsidRPr="00E97822"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J. Wolfson</w:t>
            </w:r>
          </w:p>
        </w:tc>
        <w:tc>
          <w:tcPr>
            <w:tcW w:w="7627" w:type="dxa"/>
            <w:gridSpan w:val="2"/>
            <w:tcBorders>
              <w:top w:val="single" w:sz="4" w:space="0" w:color="auto"/>
              <w:left w:val="single" w:sz="4" w:space="0" w:color="auto"/>
              <w:bottom w:val="single" w:sz="4" w:space="0" w:color="auto"/>
              <w:right w:val="single" w:sz="4" w:space="0" w:color="auto"/>
            </w:tcBorders>
          </w:tcPr>
          <w:p w14:paraId="527729FB" w14:textId="441E24D9" w:rsidR="001626F6" w:rsidRPr="00E97822" w:rsidRDefault="001626F6" w:rsidP="008C032D">
            <w:pPr>
              <w:pStyle w:val="TOAHeading"/>
              <w:tabs>
                <w:tab w:val="clear" w:pos="9360"/>
                <w:tab w:val="left" w:pos="4410"/>
              </w:tabs>
              <w:suppressAutoHyphens w:val="0"/>
              <w:ind w:left="0" w:firstLine="0"/>
              <w:jc w:val="center"/>
              <w:rPr>
                <w:rFonts w:ascii="Calibri" w:hAnsi="Calibri"/>
                <w:sz w:val="18"/>
                <w:szCs w:val="18"/>
              </w:rPr>
            </w:pPr>
            <w:r>
              <w:rPr>
                <w:rFonts w:ascii="Calibri" w:hAnsi="Calibri"/>
                <w:sz w:val="18"/>
                <w:szCs w:val="18"/>
              </w:rPr>
              <w:t>ISO-NE</w:t>
            </w:r>
          </w:p>
        </w:tc>
      </w:tr>
    </w:tbl>
    <w:p w14:paraId="4681B024" w14:textId="77777777" w:rsidR="00321CD6" w:rsidRPr="00E97822" w:rsidRDefault="00321CD6" w:rsidP="00321CD6">
      <w:pPr>
        <w:spacing w:line="240" w:lineRule="auto"/>
        <w:ind w:firstLine="0"/>
        <w:rPr>
          <w:sz w:val="18"/>
          <w:szCs w:val="18"/>
        </w:rPr>
      </w:pPr>
      <w:r w:rsidRPr="00E97822">
        <w:rPr>
          <w:sz w:val="18"/>
          <w:szCs w:val="18"/>
        </w:rPr>
        <w:t>*indicates participation by telephone</w:t>
      </w:r>
    </w:p>
    <w:p w14:paraId="784F2313" w14:textId="77777777" w:rsidR="005A0FEC" w:rsidRDefault="006C7248" w:rsidP="00764FCF">
      <w:pPr>
        <w:spacing w:line="240" w:lineRule="auto"/>
        <w:ind w:left="274" w:firstLine="0"/>
        <w:rPr>
          <w:b/>
          <w:u w:val="single"/>
        </w:rPr>
      </w:pPr>
      <w:r w:rsidRPr="004B7FB3">
        <w:br w:type="page"/>
      </w:r>
      <w:r w:rsidR="0018314B" w:rsidRPr="004B7FB3">
        <w:rPr>
          <w:b/>
          <w:u w:val="single"/>
        </w:rPr>
        <w:lastRenderedPageBreak/>
        <w:t>Agenda Item No. 1: Chair’s Opening Remarks</w:t>
      </w:r>
    </w:p>
    <w:p w14:paraId="0F01937B" w14:textId="4576EF5E" w:rsidR="00313242" w:rsidRDefault="0050353B" w:rsidP="00313242">
      <w:pPr>
        <w:spacing w:line="240" w:lineRule="auto"/>
        <w:ind w:left="274" w:firstLine="0"/>
      </w:pPr>
      <w:r>
        <w:t xml:space="preserve">The meeting was called to order and the Chair had those in the room and those participating by phone identify themselves. </w:t>
      </w:r>
      <w:r w:rsidR="00313242">
        <w:t>A quorum was present in all sectors</w:t>
      </w:r>
      <w:r w:rsidR="002A0575">
        <w:t>.</w:t>
      </w:r>
    </w:p>
    <w:p w14:paraId="44BBAD58" w14:textId="77777777" w:rsidR="0050353B" w:rsidRDefault="0050353B" w:rsidP="00764FCF">
      <w:pPr>
        <w:spacing w:line="240" w:lineRule="auto"/>
        <w:ind w:left="274" w:firstLine="0"/>
      </w:pPr>
    </w:p>
    <w:p w14:paraId="6EF5F4CA" w14:textId="32F6C30D" w:rsidR="009F477F" w:rsidRPr="004B7FB3" w:rsidRDefault="00FF2BA6" w:rsidP="00764FCF">
      <w:pPr>
        <w:spacing w:line="240" w:lineRule="auto"/>
        <w:ind w:left="274" w:firstLine="0"/>
        <w:rPr>
          <w:b/>
          <w:u w:val="single"/>
        </w:rPr>
      </w:pPr>
      <w:r w:rsidRPr="004B7FB3">
        <w:rPr>
          <w:b/>
          <w:u w:val="single"/>
        </w:rPr>
        <w:t>Agenda Item No. 2</w:t>
      </w:r>
      <w:r w:rsidR="00DB02FB" w:rsidRPr="004B7FB3">
        <w:rPr>
          <w:b/>
          <w:u w:val="single"/>
        </w:rPr>
        <w:t xml:space="preserve">: Minutes of the </w:t>
      </w:r>
      <w:r w:rsidR="002A0575">
        <w:rPr>
          <w:b/>
          <w:u w:val="single"/>
        </w:rPr>
        <w:t>September 17</w:t>
      </w:r>
      <w:r w:rsidR="00F759CF">
        <w:rPr>
          <w:b/>
          <w:u w:val="single"/>
        </w:rPr>
        <w:t>,</w:t>
      </w:r>
      <w:r w:rsidRPr="004B7FB3">
        <w:rPr>
          <w:b/>
          <w:u w:val="single"/>
        </w:rPr>
        <w:t xml:space="preserve"> 2019</w:t>
      </w:r>
      <w:r w:rsidR="008A31E0" w:rsidRPr="004B7FB3">
        <w:rPr>
          <w:b/>
          <w:u w:val="single"/>
        </w:rPr>
        <w:t xml:space="preserve"> </w:t>
      </w:r>
      <w:r w:rsidR="00DB02FB" w:rsidRPr="004B7FB3">
        <w:rPr>
          <w:b/>
          <w:u w:val="single"/>
        </w:rPr>
        <w:t>Transmission Committee</w:t>
      </w:r>
      <w:r w:rsidR="005C24BB">
        <w:rPr>
          <w:b/>
          <w:u w:val="single"/>
        </w:rPr>
        <w:t xml:space="preserve"> (TC)</w:t>
      </w:r>
      <w:r w:rsidR="00DB02FB" w:rsidRPr="004B7FB3">
        <w:rPr>
          <w:b/>
          <w:u w:val="single"/>
        </w:rPr>
        <w:t xml:space="preserve"> Meeting</w:t>
      </w:r>
    </w:p>
    <w:p w14:paraId="6CBCD1D5" w14:textId="25384DF7" w:rsidR="0067646F" w:rsidRPr="004B7FB3" w:rsidRDefault="0067646F" w:rsidP="00764FCF">
      <w:pPr>
        <w:spacing w:line="240" w:lineRule="auto"/>
        <w:ind w:left="274" w:firstLine="0"/>
      </w:pPr>
      <w:r w:rsidRPr="004B7FB3">
        <w:t>A motion was made, seconded, and approved by a</w:t>
      </w:r>
      <w:r w:rsidR="000913F7">
        <w:t xml:space="preserve"> unanimous</w:t>
      </w:r>
      <w:r w:rsidRPr="004B7FB3">
        <w:t xml:space="preserve"> show of hands</w:t>
      </w:r>
      <w:r w:rsidR="00F759CF">
        <w:t xml:space="preserve"> with no </w:t>
      </w:r>
      <w:r w:rsidR="00CC1F5A">
        <w:t>abstentions</w:t>
      </w:r>
      <w:r w:rsidR="000913F7">
        <w:t xml:space="preserve"> noted</w:t>
      </w:r>
      <w:r w:rsidRPr="004B7FB3">
        <w:t xml:space="preserve"> to approve the minutes of the </w:t>
      </w:r>
      <w:r w:rsidR="002A0575">
        <w:t>September 17</w:t>
      </w:r>
      <w:r w:rsidR="00434178">
        <w:t xml:space="preserve">, 2019 </w:t>
      </w:r>
      <w:r w:rsidR="006E2B84">
        <w:t xml:space="preserve">NEPOOL </w:t>
      </w:r>
      <w:r w:rsidRPr="004B7FB3">
        <w:t>Transmission Committee meeting.</w:t>
      </w:r>
      <w:r w:rsidR="00C5006A">
        <w:t xml:space="preserve"> </w:t>
      </w:r>
    </w:p>
    <w:p w14:paraId="22CABA50" w14:textId="77777777" w:rsidR="00783223" w:rsidRDefault="00783223" w:rsidP="00783223">
      <w:pPr>
        <w:pStyle w:val="ListParagraph"/>
        <w:spacing w:line="240" w:lineRule="auto"/>
        <w:ind w:left="360" w:firstLine="0"/>
        <w:rPr>
          <w:b/>
          <w:u w:val="single"/>
        </w:rPr>
      </w:pPr>
    </w:p>
    <w:p w14:paraId="33C70EA2" w14:textId="0461B8C8" w:rsidR="00155A96" w:rsidRDefault="00783223" w:rsidP="002A0575">
      <w:pPr>
        <w:pStyle w:val="ListParagraph"/>
        <w:spacing w:line="240" w:lineRule="auto"/>
        <w:ind w:left="270" w:firstLine="0"/>
        <w:rPr>
          <w:b/>
          <w:u w:val="single"/>
        </w:rPr>
      </w:pPr>
      <w:r>
        <w:rPr>
          <w:b/>
          <w:u w:val="single"/>
        </w:rPr>
        <w:t xml:space="preserve">Agenda Item No. 3: </w:t>
      </w:r>
      <w:r w:rsidR="002A0575">
        <w:rPr>
          <w:b/>
          <w:u w:val="single"/>
        </w:rPr>
        <w:t xml:space="preserve"> </w:t>
      </w:r>
      <w:r w:rsidR="00D71946">
        <w:rPr>
          <w:b/>
          <w:u w:val="single"/>
        </w:rPr>
        <w:t>Proposed Modifications to the Interconnection Procedures to Clarify Adjustments to Interconnection Capability following Partial Market Exits</w:t>
      </w:r>
      <w:r w:rsidR="001F4424">
        <w:rPr>
          <w:b/>
          <w:u w:val="single"/>
        </w:rPr>
        <w:t xml:space="preserve"> </w:t>
      </w:r>
    </w:p>
    <w:p w14:paraId="21A4EF4A" w14:textId="7C70B9F5" w:rsidR="006D7A85" w:rsidRDefault="009700A8" w:rsidP="00434178">
      <w:pPr>
        <w:pStyle w:val="ListParagraph"/>
        <w:spacing w:line="240" w:lineRule="auto"/>
        <w:ind w:left="274" w:firstLine="0"/>
      </w:pPr>
      <w:r>
        <w:t>Mr. Alan McBride (ISO-NE) provided a</w:t>
      </w:r>
      <w:r w:rsidR="001E42D6">
        <w:t xml:space="preserve"> brief review of </w:t>
      </w:r>
      <w:r w:rsidR="00286DEF">
        <w:t>the proposal to clarify adjustments to interconnection capability following partial market exit</w:t>
      </w:r>
      <w:r w:rsidR="00DF76C3">
        <w:t>s</w:t>
      </w:r>
      <w:r w:rsidR="0035470B">
        <w:t xml:space="preserve"> and</w:t>
      </w:r>
      <w:r w:rsidR="006D7A85">
        <w:t xml:space="preserve"> a brief reminde</w:t>
      </w:r>
      <w:r w:rsidR="0035470B">
        <w:t>r of how the interconnection</w:t>
      </w:r>
      <w:r w:rsidR="006D7A85">
        <w:t xml:space="preserve"> process works. Mr. McBride also noted that the ISO’s feedback on the PSEG </w:t>
      </w:r>
      <w:r w:rsidR="00154C87">
        <w:t>a</w:t>
      </w:r>
      <w:r w:rsidR="006D7A85">
        <w:t xml:space="preserve">mendment would be the same as it was for the </w:t>
      </w:r>
      <w:r w:rsidR="00DF76C3">
        <w:t xml:space="preserve">similar </w:t>
      </w:r>
      <w:r w:rsidR="006D7A85">
        <w:t>amendment</w:t>
      </w:r>
      <w:r w:rsidR="00DF76C3">
        <w:t xml:space="preserve"> PSEG</w:t>
      </w:r>
      <w:r w:rsidR="006D7A85">
        <w:t xml:space="preserve"> proposed for </w:t>
      </w:r>
      <w:r w:rsidR="00DF76C3">
        <w:t>Planning Procedure No. 10 (PP10)</w:t>
      </w:r>
      <w:r w:rsidR="006D7A85">
        <w:t xml:space="preserve"> </w:t>
      </w:r>
      <w:r w:rsidR="00DF76C3">
        <w:t>revisions considered at the February Participants Committee meeting. He</w:t>
      </w:r>
      <w:r w:rsidR="006D7A85">
        <w:t xml:space="preserve"> called the Committee’s attention to the ISO memo to the Participants Committee on the PP10 revisions posted with the materials for </w:t>
      </w:r>
      <w:r w:rsidR="00DF76C3">
        <w:t xml:space="preserve">October’s TC </w:t>
      </w:r>
      <w:r w:rsidR="006D7A85">
        <w:t>meeting</w:t>
      </w:r>
      <w:r w:rsidR="0035470B">
        <w:t xml:space="preserve">. He </w:t>
      </w:r>
      <w:r w:rsidR="006D7A85">
        <w:t>reminded the Committee that interconnection capability is not a property right</w:t>
      </w:r>
      <w:r w:rsidR="00154C87">
        <w:t>,</w:t>
      </w:r>
      <w:r w:rsidR="006D7A85">
        <w:t xml:space="preserve"> but a service paid for by RNS customers.</w:t>
      </w:r>
    </w:p>
    <w:p w14:paraId="4922094B" w14:textId="77777777" w:rsidR="006D7A85" w:rsidRDefault="006D7A85" w:rsidP="00434178">
      <w:pPr>
        <w:pStyle w:val="ListParagraph"/>
        <w:spacing w:line="240" w:lineRule="auto"/>
        <w:ind w:left="274" w:firstLine="0"/>
      </w:pPr>
    </w:p>
    <w:p w14:paraId="768927DA" w14:textId="79C936ED" w:rsidR="002554F1" w:rsidRDefault="006D7A85" w:rsidP="00434178">
      <w:pPr>
        <w:pStyle w:val="ListParagraph"/>
        <w:spacing w:line="240" w:lineRule="auto"/>
        <w:ind w:left="274" w:firstLine="0"/>
      </w:pPr>
      <w:r>
        <w:t>In response to</w:t>
      </w:r>
      <w:r w:rsidR="00286DEF">
        <w:t xml:space="preserve"> </w:t>
      </w:r>
      <w:r>
        <w:t>comments made at the last meeting, the ISO has looked at the timing for reviews of engineering data submitted for the winter capability exception adopted last month. The ISO has concluded,</w:t>
      </w:r>
      <w:r w:rsidR="005D591B" w:rsidRPr="005D591B">
        <w:t xml:space="preserve"> </w:t>
      </w:r>
      <w:r w:rsidR="005D591B">
        <w:t xml:space="preserve">not to move this engineering review to earlier in the process, given the small number of requests, </w:t>
      </w:r>
      <w:r>
        <w:t>the size of the undertaking</w:t>
      </w:r>
      <w:r w:rsidR="005D591B">
        <w:t>,</w:t>
      </w:r>
      <w:r>
        <w:t xml:space="preserve"> the number of changes to an already long and complex timeline and other factors. </w:t>
      </w:r>
    </w:p>
    <w:p w14:paraId="06CACF95" w14:textId="77777777" w:rsidR="00193900" w:rsidRDefault="00193900" w:rsidP="00434178">
      <w:pPr>
        <w:pStyle w:val="ListParagraph"/>
        <w:spacing w:line="240" w:lineRule="auto"/>
        <w:ind w:left="274" w:firstLine="0"/>
      </w:pPr>
    </w:p>
    <w:p w14:paraId="2D8A447F" w14:textId="6FB3ED9E" w:rsidR="00193900" w:rsidRDefault="00193900" w:rsidP="00434178">
      <w:pPr>
        <w:pStyle w:val="ListParagraph"/>
        <w:spacing w:line="240" w:lineRule="auto"/>
        <w:ind w:left="274" w:firstLine="0"/>
      </w:pPr>
      <w:r>
        <w:t>In response to questions, the ISO:</w:t>
      </w:r>
    </w:p>
    <w:p w14:paraId="64AFCC5E" w14:textId="0BFBE21C" w:rsidR="006673F9" w:rsidRDefault="006673F9" w:rsidP="006673F9">
      <w:pPr>
        <w:pStyle w:val="ListParagraph"/>
        <w:numPr>
          <w:ilvl w:val="0"/>
          <w:numId w:val="15"/>
        </w:numPr>
        <w:spacing w:line="240" w:lineRule="auto"/>
      </w:pPr>
      <w:r>
        <w:t>Clarified that it would be open to informal discussions of engineering data submissions and their potential impacts on the already-known baseline formula</w:t>
      </w:r>
      <w:r w:rsidR="00154C87">
        <w:t>,</w:t>
      </w:r>
      <w:r>
        <w:t xml:space="preserve"> but that the results of such informal discussions would not override the binding Tariff provisions that would ultimately determine the amount of winter capability.</w:t>
      </w:r>
    </w:p>
    <w:p w14:paraId="0FBAD046" w14:textId="080F1BD4" w:rsidR="006673F9" w:rsidRDefault="006673F9" w:rsidP="006673F9">
      <w:pPr>
        <w:pStyle w:val="ListParagraph"/>
        <w:numPr>
          <w:ilvl w:val="0"/>
          <w:numId w:val="15"/>
        </w:numPr>
        <w:spacing w:line="240" w:lineRule="auto"/>
      </w:pPr>
      <w:r>
        <w:t>Explained that the proposed Tariff language change to clarify the timing of interconnection capability establishment would not adjust any existing interconnection capability</w:t>
      </w:r>
      <w:r w:rsidR="0025642B">
        <w:t>.</w:t>
      </w:r>
    </w:p>
    <w:p w14:paraId="7B798680" w14:textId="5E1720D1" w:rsidR="0025642B" w:rsidRDefault="0025642B" w:rsidP="006673F9">
      <w:pPr>
        <w:pStyle w:val="ListParagraph"/>
        <w:numPr>
          <w:ilvl w:val="0"/>
          <w:numId w:val="15"/>
        </w:numPr>
        <w:spacing w:line="240" w:lineRule="auto"/>
      </w:pPr>
      <w:r>
        <w:t>Explained that, while a Permanent De-List Bid could be used to remove C</w:t>
      </w:r>
      <w:r w:rsidR="00154C87">
        <w:t xml:space="preserve">apacity </w:t>
      </w:r>
      <w:r>
        <w:t>N</w:t>
      </w:r>
      <w:r w:rsidR="00154C87">
        <w:t xml:space="preserve">etwork </w:t>
      </w:r>
      <w:r>
        <w:t>R</w:t>
      </w:r>
      <w:r w:rsidR="00154C87">
        <w:t xml:space="preserve">esource </w:t>
      </w:r>
      <w:r>
        <w:t>C</w:t>
      </w:r>
      <w:r w:rsidR="00154C87">
        <w:t>apability (CNRC)</w:t>
      </w:r>
      <w:r>
        <w:t xml:space="preserve"> but retain N</w:t>
      </w:r>
      <w:r w:rsidR="00154C87">
        <w:t xml:space="preserve">etwork </w:t>
      </w:r>
      <w:r>
        <w:t>R</w:t>
      </w:r>
      <w:r w:rsidR="00154C87">
        <w:t xml:space="preserve">esource </w:t>
      </w:r>
      <w:r>
        <w:t>C</w:t>
      </w:r>
      <w:r w:rsidR="00154C87">
        <w:t>apability (NRC)</w:t>
      </w:r>
      <w:r>
        <w:t>, the substitution auction rules would require that CSO and, therefore, interconnection capability be removed from all markets at all temperatures.</w:t>
      </w:r>
    </w:p>
    <w:p w14:paraId="447A2F2D" w14:textId="77777777" w:rsidR="00761E98" w:rsidRDefault="00761E98" w:rsidP="00761E98">
      <w:pPr>
        <w:pStyle w:val="ListParagraph"/>
        <w:spacing w:line="240" w:lineRule="auto"/>
        <w:ind w:left="994" w:firstLine="0"/>
      </w:pPr>
    </w:p>
    <w:p w14:paraId="694128B1" w14:textId="24433FDD" w:rsidR="00761E98" w:rsidRDefault="00761E98" w:rsidP="00761E98">
      <w:pPr>
        <w:spacing w:line="240" w:lineRule="auto"/>
      </w:pPr>
      <w:r>
        <w:t>The following motion was moved and seconded by the Transmission Committee:</w:t>
      </w:r>
    </w:p>
    <w:p w14:paraId="42F5C133" w14:textId="77777777" w:rsidR="0009422D" w:rsidRDefault="0009422D" w:rsidP="00761E98">
      <w:pPr>
        <w:spacing w:line="240" w:lineRule="auto"/>
      </w:pPr>
    </w:p>
    <w:p w14:paraId="702947A7" w14:textId="1D58E847" w:rsidR="00761E98" w:rsidRPr="00C20083" w:rsidRDefault="00761E98" w:rsidP="0009422D">
      <w:pPr>
        <w:autoSpaceDE w:val="0"/>
        <w:autoSpaceDN w:val="0"/>
        <w:adjustRightInd w:val="0"/>
        <w:spacing w:line="240" w:lineRule="auto"/>
        <w:ind w:firstLine="0"/>
        <w:rPr>
          <w:rFonts w:asciiTheme="minorHAnsi" w:hAnsiTheme="minorHAnsi" w:cstheme="minorHAnsi"/>
          <w:color w:val="000000"/>
        </w:rPr>
      </w:pPr>
      <w:r w:rsidRPr="00C20083">
        <w:rPr>
          <w:rFonts w:asciiTheme="minorHAnsi" w:hAnsiTheme="minorHAnsi" w:cstheme="minorHAnsi"/>
          <w:i/>
          <w:iCs/>
          <w:color w:val="000000"/>
        </w:rPr>
        <w:t>Resolved</w:t>
      </w:r>
      <w:r w:rsidRPr="00C20083">
        <w:rPr>
          <w:rFonts w:asciiTheme="minorHAnsi" w:hAnsiTheme="minorHAnsi" w:cstheme="minorHAnsi"/>
          <w:color w:val="000000"/>
        </w:rPr>
        <w:t xml:space="preserve">, that the Transmission Committee recommends that the Participants Committee support the revisions to Section II of the ISO New England Inc. (the “ISO”) Transmission, Markets, and Services Tariff (the “Tariff”) that clarify adjustments to Interconnection Service, as proposed by the ISO and as circulated in the materials distributed for the October 10, 2019 meeting with those further changes recommended by this Committee and supported by the ISO and such further non-substantive changes as the Chair and Vice-Chair approve. </w:t>
      </w:r>
    </w:p>
    <w:p w14:paraId="75F38254" w14:textId="7E6F08DD" w:rsidR="00761E98" w:rsidRDefault="00761E98" w:rsidP="00761E98">
      <w:pPr>
        <w:spacing w:line="240" w:lineRule="auto"/>
      </w:pPr>
    </w:p>
    <w:p w14:paraId="5B2DA5B7" w14:textId="682B7662" w:rsidR="0099737F" w:rsidRPr="00800E6A" w:rsidRDefault="00C20083" w:rsidP="00800E6A">
      <w:pPr>
        <w:spacing w:line="240" w:lineRule="auto"/>
        <w:ind w:left="360" w:firstLine="0"/>
        <w:rPr>
          <w:b/>
          <w:u w:val="single"/>
        </w:rPr>
      </w:pPr>
      <w:r>
        <w:rPr>
          <w:b/>
          <w:u w:val="single"/>
        </w:rPr>
        <w:t>(Agenda Item No. 3A)</w:t>
      </w:r>
      <w:r w:rsidR="00800E6A">
        <w:rPr>
          <w:b/>
          <w:u w:val="single"/>
        </w:rPr>
        <w:t xml:space="preserve"> PSEG Amendment Regarding Adjustments to Interconnection Capabilities for Cleared Market Exits</w:t>
      </w:r>
    </w:p>
    <w:p w14:paraId="65423DA5" w14:textId="1A68B1AE" w:rsidR="00BB2F13" w:rsidRDefault="0099737F" w:rsidP="00132ABB">
      <w:pPr>
        <w:spacing w:line="240" w:lineRule="auto"/>
        <w:ind w:left="360" w:firstLine="0"/>
      </w:pPr>
      <w:r>
        <w:t>Mr. Joel Gordon</w:t>
      </w:r>
      <w:r w:rsidR="002723E3">
        <w:t xml:space="preserve"> (PSEG)</w:t>
      </w:r>
      <w:r w:rsidR="00800E6A">
        <w:t xml:space="preserve"> </w:t>
      </w:r>
      <w:r>
        <w:t xml:space="preserve">presented </w:t>
      </w:r>
      <w:r w:rsidR="00800E6A">
        <w:t>the</w:t>
      </w:r>
      <w:r>
        <w:t xml:space="preserve"> proposed amendment </w:t>
      </w:r>
      <w:r w:rsidR="004902B7">
        <w:t>that would</w:t>
      </w:r>
      <w:r w:rsidR="00761E98">
        <w:t xml:space="preserve"> </w:t>
      </w:r>
      <w:r w:rsidR="004902B7">
        <w:t xml:space="preserve">provide for an alternate adjustment to CNRC or </w:t>
      </w:r>
      <w:r w:rsidR="000B5216">
        <w:t>Capacity Network Import Capability (</w:t>
      </w:r>
      <w:r w:rsidR="004902B7">
        <w:t>CNIC</w:t>
      </w:r>
      <w:r w:rsidR="000B5216">
        <w:t>)</w:t>
      </w:r>
      <w:r w:rsidR="004902B7">
        <w:t xml:space="preserve"> associated with cleared</w:t>
      </w:r>
      <w:r w:rsidR="00CB1358">
        <w:t xml:space="preserve"> partial </w:t>
      </w:r>
      <w:r w:rsidR="004902B7">
        <w:lastRenderedPageBreak/>
        <w:t>Retirement De-List Bids, Permanent De-List Bids, and substitution</w:t>
      </w:r>
      <w:r w:rsidR="001F66D7">
        <w:t xml:space="preserve"> auction</w:t>
      </w:r>
      <w:r w:rsidR="004902B7">
        <w:t xml:space="preserve"> demand bids.</w:t>
      </w:r>
      <w:r w:rsidR="006673F9">
        <w:t xml:space="preserve"> </w:t>
      </w:r>
      <w:r w:rsidR="00CB1358">
        <w:t>The proposal would</w:t>
      </w:r>
      <w:r w:rsidR="005D591B">
        <w:t xml:space="preserve"> reduce the CNRC or CNIC only by</w:t>
      </w:r>
      <w:r w:rsidR="00CB1358">
        <w:t xml:space="preserve"> the amount which was partially removed in the de-list bid or demand bid. </w:t>
      </w:r>
    </w:p>
    <w:p w14:paraId="151E3B01" w14:textId="77777777" w:rsidR="00132ABB" w:rsidRDefault="00132ABB" w:rsidP="00132ABB">
      <w:pPr>
        <w:pStyle w:val="ListParagraph"/>
        <w:spacing w:line="240" w:lineRule="auto"/>
        <w:ind w:left="1080" w:firstLine="0"/>
      </w:pPr>
    </w:p>
    <w:p w14:paraId="009490B1" w14:textId="34469EB0" w:rsidR="004902B7" w:rsidRDefault="004902B7" w:rsidP="004902B7">
      <w:pPr>
        <w:spacing w:line="240" w:lineRule="auto"/>
        <w:ind w:left="360" w:firstLine="0"/>
      </w:pPr>
      <w:r>
        <w:t xml:space="preserve">In response to questions, </w:t>
      </w:r>
      <w:r w:rsidR="002723E3">
        <w:t>PSEG</w:t>
      </w:r>
      <w:r>
        <w:t>:</w:t>
      </w:r>
    </w:p>
    <w:p w14:paraId="24AD080B" w14:textId="15FE04FA" w:rsidR="00BB2F13" w:rsidRDefault="00132ABB" w:rsidP="00132ABB">
      <w:pPr>
        <w:pStyle w:val="ListParagraph"/>
        <w:numPr>
          <w:ilvl w:val="0"/>
          <w:numId w:val="17"/>
        </w:numPr>
        <w:spacing w:line="240" w:lineRule="auto"/>
      </w:pPr>
      <w:r>
        <w:t xml:space="preserve">Agreed that </w:t>
      </w:r>
      <w:r w:rsidR="00C50CC8">
        <w:t>Surplus</w:t>
      </w:r>
      <w:r>
        <w:t xml:space="preserve"> Interconnection Service </w:t>
      </w:r>
      <w:r w:rsidR="00A9533C">
        <w:t>could</w:t>
      </w:r>
      <w:r>
        <w:t xml:space="preserve"> require new </w:t>
      </w:r>
      <w:r w:rsidR="0035470B">
        <w:t>facilities</w:t>
      </w:r>
      <w:r>
        <w:t xml:space="preserve"> to pay for </w:t>
      </w:r>
      <w:r w:rsidR="00707652">
        <w:t xml:space="preserve">system </w:t>
      </w:r>
      <w:r>
        <w:t>upgrades</w:t>
      </w:r>
      <w:r w:rsidR="00302494">
        <w:t xml:space="preserve"> </w:t>
      </w:r>
      <w:r w:rsidR="00707652">
        <w:t>because of the retention of unused interconnection rights</w:t>
      </w:r>
      <w:r w:rsidR="00A9533C">
        <w:t>,</w:t>
      </w:r>
      <w:r>
        <w:t xml:space="preserve"> but stated that is a product of the </w:t>
      </w:r>
      <w:r w:rsidR="00707652">
        <w:t>existence of retained interconnection rights including those attributable to Surplus Interconnection Service</w:t>
      </w:r>
      <w:r w:rsidR="0035470B">
        <w:t>.</w:t>
      </w:r>
    </w:p>
    <w:p w14:paraId="6CBF1D9D" w14:textId="19857299" w:rsidR="00132ABB" w:rsidRDefault="00BB2F13" w:rsidP="00132ABB">
      <w:pPr>
        <w:pStyle w:val="ListParagraph"/>
        <w:numPr>
          <w:ilvl w:val="0"/>
          <w:numId w:val="17"/>
        </w:numPr>
        <w:spacing w:line="240" w:lineRule="auto"/>
      </w:pPr>
      <w:r>
        <w:t xml:space="preserve">Noted that CNRC is not available without taking on a CSO and that the CASPR auction seller gives up both the CSO and </w:t>
      </w:r>
      <w:r w:rsidR="005D591B">
        <w:t xml:space="preserve">the </w:t>
      </w:r>
      <w:r>
        <w:t>interconnection capability that is picked up by the policy resource. He also acknowledged that</w:t>
      </w:r>
      <w:r w:rsidR="0035470B">
        <w:t>,</w:t>
      </w:r>
      <w:r>
        <w:t xml:space="preserve"> under the current rule, excess capability</w:t>
      </w:r>
      <w:r w:rsidR="0035470B">
        <w:t xml:space="preserve"> (amounts above the amount offered in the substitution auction)</w:t>
      </w:r>
      <w:r>
        <w:t xml:space="preserve"> is also released to the pool.</w:t>
      </w:r>
      <w:r w:rsidR="00132ABB">
        <w:t xml:space="preserve"> </w:t>
      </w:r>
    </w:p>
    <w:p w14:paraId="36C4EE8B" w14:textId="1001FB75" w:rsidR="00764EA7" w:rsidRDefault="00764EA7" w:rsidP="00132ABB">
      <w:pPr>
        <w:pStyle w:val="ListParagraph"/>
        <w:numPr>
          <w:ilvl w:val="0"/>
          <w:numId w:val="17"/>
        </w:numPr>
        <w:spacing w:line="240" w:lineRule="auto"/>
      </w:pPr>
      <w:r>
        <w:t>Agreed that it would be possible to include the opportunity costs associated with the capability above w</w:t>
      </w:r>
      <w:r w:rsidR="000A45C0">
        <w:t>hat was offered being removed in</w:t>
      </w:r>
      <w:r>
        <w:t xml:space="preserve"> a CASPR</w:t>
      </w:r>
      <w:r w:rsidR="000A45C0">
        <w:t xml:space="preserve"> substitution auction demand bid</w:t>
      </w:r>
      <w:r>
        <w:t>.</w:t>
      </w:r>
    </w:p>
    <w:p w14:paraId="06FE2624" w14:textId="4F938613" w:rsidR="009D19DA" w:rsidRDefault="009D19DA" w:rsidP="009D19DA">
      <w:pPr>
        <w:spacing w:line="240" w:lineRule="auto"/>
      </w:pPr>
    </w:p>
    <w:p w14:paraId="7130B27E" w14:textId="53DFE8AC" w:rsidR="00A9533C" w:rsidRDefault="00A9533C" w:rsidP="00A9533C">
      <w:pPr>
        <w:spacing w:line="240" w:lineRule="auto"/>
        <w:ind w:firstLine="0"/>
      </w:pPr>
      <w:r>
        <w:t xml:space="preserve">The ISO clarified for the Committee that the substitution auction design is solely for the trading of CSOs in the FCM and not for the transfer of interconnection rights and further noted that the Forward Capacity Market under Section III.13 of Market Rule 1 is quite complicated and any changes to FCM ought to be </w:t>
      </w:r>
      <w:r w:rsidR="005D591B">
        <w:t>in Section III.13</w:t>
      </w:r>
      <w:r>
        <w:t xml:space="preserve"> and not in the interconnection process under Section II of the Tariff.</w:t>
      </w:r>
    </w:p>
    <w:p w14:paraId="743C896D" w14:textId="77777777" w:rsidR="00A9533C" w:rsidRDefault="00A9533C" w:rsidP="00A9533C">
      <w:pPr>
        <w:spacing w:line="240" w:lineRule="auto"/>
        <w:ind w:left="360" w:firstLine="0"/>
      </w:pPr>
    </w:p>
    <w:p w14:paraId="51710BF7" w14:textId="77777777" w:rsidR="00A9533C" w:rsidRDefault="00A9533C" w:rsidP="00A9533C">
      <w:pPr>
        <w:spacing w:line="240" w:lineRule="auto"/>
        <w:ind w:firstLine="0"/>
      </w:pPr>
      <w:r>
        <w:t>A Committee member noted that the use of CSOs in the substitution auction prevents price suppression in the FCM and suggested that CASPR was likely intended to be only for full retirements not partial retirements of resources.</w:t>
      </w:r>
    </w:p>
    <w:p w14:paraId="02BD15C9" w14:textId="77777777" w:rsidR="00A9533C" w:rsidRDefault="00A9533C" w:rsidP="009D19DA">
      <w:pPr>
        <w:spacing w:line="240" w:lineRule="auto"/>
      </w:pPr>
    </w:p>
    <w:p w14:paraId="344AFE08" w14:textId="7447EEC3" w:rsidR="007D041B" w:rsidRDefault="00764EA7" w:rsidP="007D041B">
      <w:pPr>
        <w:spacing w:line="240" w:lineRule="auto"/>
      </w:pPr>
      <w:r>
        <w:t xml:space="preserve"> </w:t>
      </w:r>
      <w:r w:rsidR="007D041B">
        <w:t>Stakeholders provided additional comments on the PSEG proposal, including:</w:t>
      </w:r>
    </w:p>
    <w:p w14:paraId="270ADF29" w14:textId="58B76846" w:rsidR="00E64BB9" w:rsidRDefault="007D041B" w:rsidP="00764EA7">
      <w:pPr>
        <w:pStyle w:val="ListParagraph"/>
        <w:numPr>
          <w:ilvl w:val="0"/>
          <w:numId w:val="13"/>
        </w:numPr>
        <w:spacing w:line="240" w:lineRule="auto"/>
      </w:pPr>
      <w:r>
        <w:t xml:space="preserve">A stakeholder noted that </w:t>
      </w:r>
      <w:r w:rsidR="00204905">
        <w:t xml:space="preserve">the proposal appears not to prevent a Resource obtaining a severance payment under CASPR for a partial retirement, then requalifying an upgrade to the existing facility </w:t>
      </w:r>
      <w:r w:rsidR="000A45C0">
        <w:t xml:space="preserve">or an additional facility using the </w:t>
      </w:r>
      <w:r w:rsidR="00204905">
        <w:t>retained interconnection rights above the amount cleared in the CASPR auction</w:t>
      </w:r>
      <w:r w:rsidR="000A45C0">
        <w:t xml:space="preserve"> to avoid reducing the CSO</w:t>
      </w:r>
      <w:r w:rsidR="00204905">
        <w:t>.</w:t>
      </w:r>
    </w:p>
    <w:p w14:paraId="572A5339" w14:textId="55D5CAAE" w:rsidR="00204905" w:rsidRDefault="00204905" w:rsidP="00764EA7">
      <w:pPr>
        <w:pStyle w:val="ListParagraph"/>
        <w:numPr>
          <w:ilvl w:val="0"/>
          <w:numId w:val="13"/>
        </w:numPr>
        <w:spacing w:line="240" w:lineRule="auto"/>
      </w:pPr>
      <w:r>
        <w:t xml:space="preserve">A stakeholder expressed opposition to the amendment based on </w:t>
      </w:r>
      <w:r w:rsidR="005D591B">
        <w:t>t</w:t>
      </w:r>
      <w:r>
        <w:t>he</w:t>
      </w:r>
      <w:r w:rsidR="005D591B">
        <w:t>i</w:t>
      </w:r>
      <w:r>
        <w:t>r belief that excess capability on the system should be available to new resources without negotiating with the current user.</w:t>
      </w:r>
    </w:p>
    <w:p w14:paraId="75453C1C" w14:textId="1A5D093D" w:rsidR="00204905" w:rsidRDefault="00204905" w:rsidP="00764EA7">
      <w:pPr>
        <w:pStyle w:val="ListParagraph"/>
        <w:numPr>
          <w:ilvl w:val="0"/>
          <w:numId w:val="13"/>
        </w:numPr>
        <w:spacing w:line="240" w:lineRule="auto"/>
      </w:pPr>
      <w:r>
        <w:t xml:space="preserve">Two stakeholders noted that much of this capability was not developed by its current users but </w:t>
      </w:r>
      <w:r w:rsidR="000A45C0">
        <w:t xml:space="preserve">is </w:t>
      </w:r>
      <w:r>
        <w:t xml:space="preserve">a legacy interconnection right that came with existing units. </w:t>
      </w:r>
      <w:r w:rsidR="000A45C0">
        <w:t>One stakeholder added that he</w:t>
      </w:r>
      <w:r>
        <w:t xml:space="preserve"> was not in favor of a system that would limit use to existing sites but did acknowledge the potential for pricing impacts on the substitution auction.  </w:t>
      </w:r>
    </w:p>
    <w:p w14:paraId="4A272936" w14:textId="627E1CED" w:rsidR="00761E98" w:rsidRDefault="00761E98" w:rsidP="00761E98">
      <w:pPr>
        <w:spacing w:line="240" w:lineRule="auto"/>
      </w:pPr>
    </w:p>
    <w:p w14:paraId="3317B800" w14:textId="001F5400" w:rsidR="00C20083" w:rsidRDefault="00C20083" w:rsidP="00C20083">
      <w:pPr>
        <w:spacing w:line="240" w:lineRule="auto"/>
        <w:ind w:left="360" w:firstLine="0"/>
      </w:pPr>
      <w:r>
        <w:t>Before the main motion could be voted, it was moved and seconded by the Transmission Committee to amend the main motion as follows:</w:t>
      </w:r>
    </w:p>
    <w:p w14:paraId="2FFA9F68" w14:textId="77777777" w:rsidR="00C20083" w:rsidRPr="00761E98" w:rsidRDefault="00C20083" w:rsidP="00C20083">
      <w:pPr>
        <w:autoSpaceDE w:val="0"/>
        <w:autoSpaceDN w:val="0"/>
        <w:adjustRightInd w:val="0"/>
        <w:spacing w:line="240" w:lineRule="auto"/>
        <w:ind w:left="0" w:firstLine="0"/>
        <w:rPr>
          <w:rFonts w:ascii="Times New Roman" w:hAnsi="Times New Roman"/>
          <w:color w:val="000000"/>
          <w:sz w:val="24"/>
          <w:szCs w:val="24"/>
        </w:rPr>
      </w:pPr>
    </w:p>
    <w:p w14:paraId="3CC23698" w14:textId="77777777" w:rsidR="00C20083" w:rsidRPr="00C20083" w:rsidRDefault="00C20083" w:rsidP="00C20083">
      <w:pPr>
        <w:spacing w:line="240" w:lineRule="auto"/>
        <w:ind w:firstLine="0"/>
        <w:rPr>
          <w:rFonts w:asciiTheme="minorHAnsi" w:hAnsiTheme="minorHAnsi" w:cstheme="minorHAnsi"/>
        </w:rPr>
      </w:pPr>
      <w:r w:rsidRPr="00C20083">
        <w:rPr>
          <w:rFonts w:asciiTheme="minorHAnsi" w:hAnsiTheme="minorHAnsi" w:cstheme="minorHAnsi"/>
          <w:i/>
          <w:iCs/>
          <w:color w:val="000000"/>
        </w:rPr>
        <w:t>Resolved</w:t>
      </w:r>
      <w:r w:rsidRPr="00C20083">
        <w:rPr>
          <w:rFonts w:asciiTheme="minorHAnsi" w:hAnsiTheme="minorHAnsi" w:cstheme="minorHAnsi"/>
          <w:color w:val="000000"/>
        </w:rPr>
        <w:t>, that the Transmission Committee recommends that the Participants Committee support the PSEG Energy Resources &amp; Trade amendment to modify ISO New England’s proposed revisions to Section II of the Tariff with an alternative proposal for adjustments to Interconnection Service, together with such other changes as discussed and agreed to at the meeting, and such further non-substantive changes as the Chair and Vice-Chair approve.</w:t>
      </w:r>
    </w:p>
    <w:p w14:paraId="608326A9" w14:textId="77777777" w:rsidR="00C20083" w:rsidRDefault="00C20083" w:rsidP="00761E98">
      <w:pPr>
        <w:spacing w:line="240" w:lineRule="auto"/>
      </w:pPr>
    </w:p>
    <w:p w14:paraId="2DC93A98" w14:textId="77777777" w:rsidR="00C20083" w:rsidRDefault="00C20083" w:rsidP="00761E98">
      <w:pPr>
        <w:spacing w:line="240" w:lineRule="auto"/>
        <w:rPr>
          <w:i/>
        </w:rPr>
      </w:pPr>
      <w:r w:rsidRPr="00C20083">
        <w:rPr>
          <w:b/>
        </w:rPr>
        <w:t>(Vote 1 – Failed)</w:t>
      </w:r>
      <w:r>
        <w:t xml:space="preserve"> </w:t>
      </w:r>
      <w:r w:rsidRPr="00C20083">
        <w:rPr>
          <w:i/>
        </w:rPr>
        <w:t>(PSEG Amendment)</w:t>
      </w:r>
    </w:p>
    <w:p w14:paraId="5ACE8B86" w14:textId="6C8462A5" w:rsidR="00C20083" w:rsidRDefault="00C20083" w:rsidP="00761E98">
      <w:pPr>
        <w:spacing w:line="240" w:lineRule="auto"/>
      </w:pPr>
      <w:r>
        <w:t xml:space="preserve"> </w:t>
      </w:r>
    </w:p>
    <w:p w14:paraId="086B9743" w14:textId="1E2275A2" w:rsidR="00C20083" w:rsidRDefault="00C20083" w:rsidP="00C20083">
      <w:pPr>
        <w:spacing w:line="240" w:lineRule="auto"/>
        <w:ind w:left="360" w:firstLine="0"/>
      </w:pPr>
      <w:r>
        <w:lastRenderedPageBreak/>
        <w:t>The motion to amend the main motion was then voted by roll call. The motion to amend failed with a vote of 15.02% in favor. The individual Sector votes were Generation (8.40% in favor, 8.40% opposed, 1 abstention), Transmission (0.0% in favor, 16.79% opposed), Supplier (5.60% in favor, 11.19% opposed, 4 abstentions), Alternative Resources (0.0% in favor, 16.04% opposed, 3 abstentions), Publicly Owned Entity (1.03% in favor, 15.76% opposed), and End User (0.00% in favor, 16.79% opposed).</w:t>
      </w:r>
    </w:p>
    <w:p w14:paraId="2D3432FC" w14:textId="50C6B555" w:rsidR="00761E98" w:rsidRDefault="00761E98" w:rsidP="00761E98">
      <w:pPr>
        <w:spacing w:line="240" w:lineRule="auto"/>
      </w:pPr>
    </w:p>
    <w:p w14:paraId="4EA32AEC" w14:textId="027183DF" w:rsidR="00C20083" w:rsidRDefault="00C20083" w:rsidP="00C20083">
      <w:pPr>
        <w:spacing w:line="240" w:lineRule="auto"/>
        <w:rPr>
          <w:i/>
        </w:rPr>
      </w:pPr>
      <w:r w:rsidRPr="00C20083">
        <w:rPr>
          <w:b/>
        </w:rPr>
        <w:t>(Vote</w:t>
      </w:r>
      <w:r>
        <w:rPr>
          <w:b/>
        </w:rPr>
        <w:t xml:space="preserve"> 2</w:t>
      </w:r>
      <w:r w:rsidRPr="00C20083">
        <w:rPr>
          <w:b/>
        </w:rPr>
        <w:t xml:space="preserve"> –</w:t>
      </w:r>
      <w:r>
        <w:rPr>
          <w:b/>
        </w:rPr>
        <w:t xml:space="preserve"> Passed</w:t>
      </w:r>
      <w:r w:rsidRPr="00C20083">
        <w:rPr>
          <w:b/>
        </w:rPr>
        <w:t>)</w:t>
      </w:r>
      <w:r>
        <w:t xml:space="preserve"> </w:t>
      </w:r>
      <w:r>
        <w:rPr>
          <w:i/>
        </w:rPr>
        <w:t>(Main Motion</w:t>
      </w:r>
      <w:r w:rsidRPr="00C20083">
        <w:rPr>
          <w:i/>
        </w:rPr>
        <w:t>)</w:t>
      </w:r>
    </w:p>
    <w:p w14:paraId="72275F22" w14:textId="0F9D8F99" w:rsidR="00C20083" w:rsidRDefault="00C20083" w:rsidP="00761E98">
      <w:pPr>
        <w:spacing w:line="240" w:lineRule="auto"/>
      </w:pPr>
    </w:p>
    <w:p w14:paraId="3BCE7945" w14:textId="19E0B596" w:rsidR="00761E98" w:rsidRDefault="00761E98" w:rsidP="00E0214D">
      <w:pPr>
        <w:spacing w:line="240" w:lineRule="auto"/>
        <w:ind w:left="360" w:firstLine="0"/>
      </w:pPr>
      <w:r>
        <w:t xml:space="preserve">The </w:t>
      </w:r>
      <w:r w:rsidR="00C20083">
        <w:t>main</w:t>
      </w:r>
      <w:r>
        <w:t xml:space="preserve"> motion was then voted and</w:t>
      </w:r>
      <w:r w:rsidR="00E0214D">
        <w:t>, based on a show of hands, passed with one opposed in the Supplier Sector and four abstentions (</w:t>
      </w:r>
      <w:r w:rsidR="00C20083">
        <w:t xml:space="preserve">2 </w:t>
      </w:r>
      <w:r w:rsidR="00E0214D">
        <w:t xml:space="preserve">in the Generation Sector, </w:t>
      </w:r>
      <w:r w:rsidR="00C20083">
        <w:t xml:space="preserve">1 </w:t>
      </w:r>
      <w:r w:rsidR="00E0214D">
        <w:t xml:space="preserve">in the AR Sector, and </w:t>
      </w:r>
      <w:r w:rsidR="00C20083">
        <w:t xml:space="preserve">1 </w:t>
      </w:r>
      <w:r w:rsidR="00E0214D">
        <w:t>in the Transmission Sector)</w:t>
      </w:r>
      <w:r w:rsidR="00C20083">
        <w:t>.</w:t>
      </w:r>
      <w:r>
        <w:t xml:space="preserve"> </w:t>
      </w:r>
    </w:p>
    <w:p w14:paraId="53F88140" w14:textId="77777777" w:rsidR="00761E98" w:rsidRPr="00E64BB9" w:rsidRDefault="00761E98" w:rsidP="00761E98">
      <w:pPr>
        <w:spacing w:line="240" w:lineRule="auto"/>
      </w:pPr>
    </w:p>
    <w:p w14:paraId="671FF9F0" w14:textId="08058BC4" w:rsidR="007911C8" w:rsidRDefault="00FE41A0" w:rsidP="00434178">
      <w:pPr>
        <w:pStyle w:val="ListParagraph"/>
        <w:spacing w:line="240" w:lineRule="auto"/>
        <w:ind w:left="360" w:firstLine="0"/>
        <w:rPr>
          <w:b/>
          <w:u w:val="single"/>
        </w:rPr>
      </w:pPr>
      <w:r>
        <w:rPr>
          <w:b/>
          <w:u w:val="single"/>
        </w:rPr>
        <w:t xml:space="preserve">Agenda Item No. </w:t>
      </w:r>
      <w:r w:rsidR="00E0214D">
        <w:rPr>
          <w:b/>
          <w:u w:val="single"/>
        </w:rPr>
        <w:t>4</w:t>
      </w:r>
      <w:r w:rsidR="009700A8">
        <w:rPr>
          <w:b/>
          <w:u w:val="single"/>
        </w:rPr>
        <w:t>:</w:t>
      </w:r>
      <w:r w:rsidR="007911C8">
        <w:rPr>
          <w:b/>
          <w:u w:val="single"/>
        </w:rPr>
        <w:t xml:space="preserve"> Proposed New Schedule 17 of Section II of the Tariff for Critical Infrast</w:t>
      </w:r>
      <w:r w:rsidR="001B3E9C">
        <w:rPr>
          <w:b/>
          <w:u w:val="single"/>
        </w:rPr>
        <w:t>r</w:t>
      </w:r>
      <w:r w:rsidR="007911C8">
        <w:rPr>
          <w:b/>
          <w:u w:val="single"/>
        </w:rPr>
        <w:t>ucture Protection (CIP) Interconnection Reliability Operating Limit (IROL) Compliance Cost Recovery</w:t>
      </w:r>
    </w:p>
    <w:p w14:paraId="50C4686B" w14:textId="10F98A09" w:rsidR="00362A10" w:rsidRDefault="00583953" w:rsidP="00434178">
      <w:pPr>
        <w:pStyle w:val="ListParagraph"/>
        <w:spacing w:line="240" w:lineRule="auto"/>
        <w:ind w:left="360" w:firstLine="0"/>
      </w:pPr>
      <w:r>
        <w:t xml:space="preserve">Mr. Jonathan Lowell (ISO-NE) </w:t>
      </w:r>
      <w:r w:rsidR="00135272">
        <w:t>reviewed t</w:t>
      </w:r>
      <w:r w:rsidR="007911C8">
        <w:t xml:space="preserve">he </w:t>
      </w:r>
      <w:r w:rsidR="00FE41A0">
        <w:t xml:space="preserve">changes made to Schedule 17 and its Appendix A since the </w:t>
      </w:r>
      <w:r w:rsidR="00E0214D">
        <w:t>September 17</w:t>
      </w:r>
      <w:r w:rsidR="00FE41A0">
        <w:t>, 2019 meeting</w:t>
      </w:r>
      <w:r w:rsidR="008E06B8">
        <w:t xml:space="preserve"> consisting of four topics:</w:t>
      </w:r>
    </w:p>
    <w:p w14:paraId="50314692" w14:textId="5C8444EA" w:rsidR="008E06B8" w:rsidRDefault="008E06B8" w:rsidP="008E06B8">
      <w:pPr>
        <w:pStyle w:val="ListParagraph"/>
        <w:numPr>
          <w:ilvl w:val="0"/>
          <w:numId w:val="18"/>
        </w:numPr>
        <w:spacing w:line="240" w:lineRule="auto"/>
      </w:pPr>
      <w:r>
        <w:t>Clarification that Schedule 17 does not preclude the resource owners’ existing Section 205 filing rights.</w:t>
      </w:r>
    </w:p>
    <w:p w14:paraId="1B8EB90F" w14:textId="0662BA0F" w:rsidR="008E06B8" w:rsidRDefault="008E06B8" w:rsidP="008E06B8">
      <w:pPr>
        <w:pStyle w:val="ListParagraph"/>
        <w:numPr>
          <w:ilvl w:val="0"/>
          <w:numId w:val="18"/>
        </w:numPr>
        <w:spacing w:line="240" w:lineRule="auto"/>
      </w:pPr>
      <w:r>
        <w:t>Clarification</w:t>
      </w:r>
      <w:r w:rsidR="00E613BB">
        <w:t xml:space="preserve"> of</w:t>
      </w:r>
      <w:r>
        <w:t xml:space="preserve"> the </w:t>
      </w:r>
      <w:r w:rsidR="00E613BB">
        <w:t>10</w:t>
      </w:r>
      <w:r>
        <w:t>-day period for requesting interested party status for the pre-filing consultation process.</w:t>
      </w:r>
    </w:p>
    <w:p w14:paraId="2A1D57B5" w14:textId="2AA2F885" w:rsidR="008E06B8" w:rsidRDefault="008E06B8" w:rsidP="008E06B8">
      <w:pPr>
        <w:pStyle w:val="ListParagraph"/>
        <w:numPr>
          <w:ilvl w:val="0"/>
          <w:numId w:val="18"/>
        </w:numPr>
        <w:spacing w:line="240" w:lineRule="auto"/>
      </w:pPr>
      <w:r>
        <w:t>Provision for the Section 205 filing to move forward after the</w:t>
      </w:r>
      <w:r w:rsidR="00E613BB">
        <w:t xml:space="preserve"> </w:t>
      </w:r>
      <w:r>
        <w:t>10-day period if there are no interested parties or if all interested parties indicate that they do not require additional review time.</w:t>
      </w:r>
    </w:p>
    <w:p w14:paraId="7573B1C5" w14:textId="363F7469" w:rsidR="008E06B8" w:rsidRDefault="008E06B8" w:rsidP="008E06B8">
      <w:pPr>
        <w:pStyle w:val="ListParagraph"/>
        <w:numPr>
          <w:ilvl w:val="0"/>
          <w:numId w:val="18"/>
        </w:numPr>
        <w:spacing w:line="240" w:lineRule="auto"/>
      </w:pPr>
      <w:r>
        <w:t>Clarification that costs are recoverable only after being paid by the IROL-critical facility owner.</w:t>
      </w:r>
    </w:p>
    <w:p w14:paraId="19E6B0DB" w14:textId="77777777" w:rsidR="00362A10" w:rsidRDefault="00362A10" w:rsidP="00362A10">
      <w:pPr>
        <w:pStyle w:val="ListParagraph"/>
        <w:spacing w:line="240" w:lineRule="auto"/>
        <w:ind w:left="360" w:firstLine="0"/>
      </w:pPr>
    </w:p>
    <w:p w14:paraId="421B8F2F" w14:textId="77777777" w:rsidR="00E751A5" w:rsidRDefault="00E751A5" w:rsidP="00362A10">
      <w:pPr>
        <w:pStyle w:val="ListParagraph"/>
        <w:spacing w:line="240" w:lineRule="auto"/>
        <w:ind w:left="360" w:firstLine="0"/>
      </w:pPr>
      <w:r>
        <w:t>In response to questions, the ISO:</w:t>
      </w:r>
    </w:p>
    <w:p w14:paraId="3650DECF" w14:textId="485E08C6" w:rsidR="00800E6A" w:rsidRDefault="00E751A5" w:rsidP="00E735DF">
      <w:pPr>
        <w:pStyle w:val="ListParagraph"/>
        <w:numPr>
          <w:ilvl w:val="0"/>
          <w:numId w:val="3"/>
        </w:numPr>
        <w:spacing w:line="240" w:lineRule="auto"/>
      </w:pPr>
      <w:r>
        <w:t xml:space="preserve">Explained that </w:t>
      </w:r>
      <w:r w:rsidR="005D591B">
        <w:t>it (</w:t>
      </w:r>
      <w:r w:rsidR="008E06B8">
        <w:t>the ISO</w:t>
      </w:r>
      <w:r w:rsidR="005D591B">
        <w:t>)</w:t>
      </w:r>
      <w:r w:rsidR="008E06B8">
        <w:t xml:space="preserve"> would not be involved in the pre-filing process and would have no role in designating interested parties</w:t>
      </w:r>
      <w:r w:rsidR="00800E6A">
        <w:t>.</w:t>
      </w:r>
    </w:p>
    <w:p w14:paraId="74CC93FC" w14:textId="0B983D3B" w:rsidR="00737A15" w:rsidRDefault="00DB59BC" w:rsidP="008E06B8">
      <w:pPr>
        <w:pStyle w:val="ListParagraph"/>
        <w:numPr>
          <w:ilvl w:val="0"/>
          <w:numId w:val="3"/>
        </w:numPr>
        <w:spacing w:line="240" w:lineRule="auto"/>
      </w:pPr>
      <w:r>
        <w:t xml:space="preserve">Clarified </w:t>
      </w:r>
      <w:r w:rsidR="008E06B8">
        <w:t>that interested party status is not required to attend the initial briefing</w:t>
      </w:r>
      <w:r w:rsidR="00520074">
        <w:t>.</w:t>
      </w:r>
      <w:r w:rsidR="00800E6A">
        <w:t xml:space="preserve"> </w:t>
      </w:r>
      <w:r w:rsidR="0087328A">
        <w:t xml:space="preserve"> </w:t>
      </w:r>
    </w:p>
    <w:p w14:paraId="6A71A812" w14:textId="640AEF8D" w:rsidR="0009422D" w:rsidRDefault="0009422D" w:rsidP="008E06B8">
      <w:pPr>
        <w:pStyle w:val="ListParagraph"/>
        <w:numPr>
          <w:ilvl w:val="0"/>
          <w:numId w:val="3"/>
        </w:numPr>
        <w:spacing w:line="240" w:lineRule="auto"/>
      </w:pPr>
      <w:r>
        <w:t>Noted that, while any entity with IROL/CIP costs can file with the FERC for cost recovery,</w:t>
      </w:r>
      <w:r w:rsidR="000A45C0">
        <w:t xml:space="preserve"> any</w:t>
      </w:r>
      <w:r>
        <w:t xml:space="preserve"> payments made by the ISO pursuant to Schedule 17 must be to Market Participant</w:t>
      </w:r>
      <w:r w:rsidR="000A45C0">
        <w:t>s</w:t>
      </w:r>
      <w:r>
        <w:t xml:space="preserve">. </w:t>
      </w:r>
    </w:p>
    <w:p w14:paraId="5A117774" w14:textId="735D49BA" w:rsidR="0009422D" w:rsidRDefault="0009422D" w:rsidP="008E06B8">
      <w:pPr>
        <w:pStyle w:val="ListParagraph"/>
        <w:numPr>
          <w:ilvl w:val="0"/>
          <w:numId w:val="3"/>
        </w:numPr>
        <w:spacing w:line="240" w:lineRule="auto"/>
      </w:pPr>
      <w:r>
        <w:t>Agreed to consider whether to re-name the cost recovery period or provide additional explanation to distinguish it from the 12-month period over which payments are made as a non-substantive revision to be made with Chair and Vice Chair approval.</w:t>
      </w:r>
    </w:p>
    <w:p w14:paraId="5CE24B85" w14:textId="24BC3A40" w:rsidR="0009422D" w:rsidRDefault="0009422D" w:rsidP="008E06B8">
      <w:pPr>
        <w:pStyle w:val="ListParagraph"/>
        <w:numPr>
          <w:ilvl w:val="0"/>
          <w:numId w:val="3"/>
        </w:numPr>
        <w:spacing w:line="240" w:lineRule="auto"/>
      </w:pPr>
      <w:r>
        <w:t>Agreed to consider whether the ISO would report back to this Committee on the total costs</w:t>
      </w:r>
      <w:r w:rsidR="000A45C0">
        <w:t xml:space="preserve"> charged under Schedule 17</w:t>
      </w:r>
      <w:r>
        <w:t xml:space="preserve"> for the first few years.</w:t>
      </w:r>
    </w:p>
    <w:p w14:paraId="67562DAB" w14:textId="30A3EC8D" w:rsidR="00737A15" w:rsidRDefault="00737A15" w:rsidP="00737A15">
      <w:pPr>
        <w:spacing w:line="240" w:lineRule="auto"/>
        <w:ind w:left="360" w:firstLine="0"/>
      </w:pPr>
    </w:p>
    <w:p w14:paraId="6FA0DAAC" w14:textId="5E4BFB2E" w:rsidR="0009422D" w:rsidRDefault="0009422D" w:rsidP="0009422D">
      <w:pPr>
        <w:spacing w:line="240" w:lineRule="auto"/>
      </w:pPr>
      <w:r>
        <w:t>The following motion was moved and seconded by the Transmission Committee:</w:t>
      </w:r>
    </w:p>
    <w:p w14:paraId="23F006A7" w14:textId="3C307129" w:rsidR="0009422D" w:rsidRDefault="0009422D" w:rsidP="0009422D">
      <w:pPr>
        <w:spacing w:line="240" w:lineRule="auto"/>
      </w:pPr>
    </w:p>
    <w:p w14:paraId="2971F99A" w14:textId="3ECB90C3" w:rsidR="0009422D" w:rsidRDefault="0009422D" w:rsidP="00071682">
      <w:pPr>
        <w:spacing w:line="240" w:lineRule="auto"/>
        <w:ind w:firstLine="0"/>
      </w:pPr>
      <w:r>
        <w:rPr>
          <w:i/>
          <w:iCs/>
        </w:rPr>
        <w:t>Resolved</w:t>
      </w:r>
      <w:r>
        <w:t>, that the Transmission Committee recommends that the Participants Committee support the revisions to Section II of the Tariff to incorporate a new Schedule that provides a mechanism for IROL- critical generators and transmission facilities to recover incremental CIP costs that are approved by the Federal Energy Regulatory Commission (“FERC”), as proposed by the ISO and as circulated in the materials distributed for the October 10, 2019 meeting with those further changes recommended by this Committee and supported by the ISO and such further non-substantive changes as the Chair a</w:t>
      </w:r>
      <w:r w:rsidR="00071682">
        <w:t>nd Vice-Chair approve.</w:t>
      </w:r>
    </w:p>
    <w:p w14:paraId="1ED717DB" w14:textId="77777777" w:rsidR="000A45C0" w:rsidRDefault="000A45C0" w:rsidP="00071682">
      <w:pPr>
        <w:spacing w:line="240" w:lineRule="auto"/>
        <w:ind w:left="360" w:firstLine="0"/>
      </w:pPr>
    </w:p>
    <w:p w14:paraId="0F693CA1" w14:textId="174BC0BB" w:rsidR="00C54048" w:rsidRPr="00C54048" w:rsidRDefault="001C4FC0" w:rsidP="008B7514">
      <w:pPr>
        <w:pStyle w:val="ListParagraph"/>
        <w:spacing w:line="240" w:lineRule="auto"/>
        <w:ind w:left="360" w:firstLine="0"/>
        <w:rPr>
          <w:b/>
          <w:u w:val="single"/>
        </w:rPr>
      </w:pPr>
      <w:r w:rsidRPr="001C4FC0">
        <w:rPr>
          <w:b/>
          <w:u w:val="single"/>
        </w:rPr>
        <w:t xml:space="preserve">(Agenda Item No. 4A) </w:t>
      </w:r>
      <w:r w:rsidR="008B7514" w:rsidRPr="001C4FC0">
        <w:rPr>
          <w:b/>
          <w:u w:val="single"/>
        </w:rPr>
        <w:t>Proposed</w:t>
      </w:r>
      <w:r w:rsidR="008B7514">
        <w:rPr>
          <w:b/>
          <w:u w:val="single"/>
        </w:rPr>
        <w:t xml:space="preserve"> Alternative Cost Allocation for CIP-IROL Compliance Cost Recovery</w:t>
      </w:r>
    </w:p>
    <w:p w14:paraId="5347A13D" w14:textId="08ABAB39" w:rsidR="0087328A" w:rsidRDefault="00C05166" w:rsidP="008B7514">
      <w:pPr>
        <w:pStyle w:val="ListParagraph"/>
        <w:spacing w:line="240" w:lineRule="auto"/>
        <w:ind w:left="360" w:firstLine="0"/>
      </w:pPr>
      <w:r>
        <w:lastRenderedPageBreak/>
        <w:t>Mr. Paul Krawczyk (</w:t>
      </w:r>
      <w:r w:rsidR="008B7514">
        <w:t>Eversource</w:t>
      </w:r>
      <w:r>
        <w:t>)</w:t>
      </w:r>
      <w:r w:rsidR="008B7514">
        <w:t xml:space="preserve"> </w:t>
      </w:r>
      <w:r w:rsidR="00135272">
        <w:t>reviewed</w:t>
      </w:r>
      <w:r w:rsidR="008B7514">
        <w:t xml:space="preserve"> </w:t>
      </w:r>
      <w:r w:rsidR="00135272">
        <w:t xml:space="preserve">a </w:t>
      </w:r>
      <w:r w:rsidR="008B7514">
        <w:t>propos</w:t>
      </w:r>
      <w:r w:rsidR="00135272">
        <w:t>ed</w:t>
      </w:r>
      <w:r w:rsidR="008B7514">
        <w:t xml:space="preserve"> amendment to the ISO proposal to charge the CIP-IROL costs paid to designated Resources based upon shares of Real-Time Load Obligation</w:t>
      </w:r>
      <w:r w:rsidR="000A45C0">
        <w:t xml:space="preserve"> (RTLO) rather than </w:t>
      </w:r>
      <w:r w:rsidR="00E613BB">
        <w:t>Regional Network Service (</w:t>
      </w:r>
      <w:r w:rsidR="000A45C0">
        <w:t>RNS</w:t>
      </w:r>
      <w:r w:rsidR="00E613BB">
        <w:t>)</w:t>
      </w:r>
      <w:r w:rsidR="000A45C0">
        <w:t xml:space="preserve"> L</w:t>
      </w:r>
      <w:r w:rsidR="008B7514">
        <w:t>oad because this is not a transmission cost and ought to be allocated more broadly than to Transmission Customers.</w:t>
      </w:r>
      <w:r w:rsidR="00071682">
        <w:t xml:space="preserve"> The proposal incorporated revisions suggested by the ISO at the September meeting and should also be read as incorporating changes the ISO presented today.</w:t>
      </w:r>
    </w:p>
    <w:p w14:paraId="0928B802" w14:textId="666B8B5F" w:rsidR="00071682" w:rsidRDefault="00071682" w:rsidP="008B7514">
      <w:pPr>
        <w:pStyle w:val="ListParagraph"/>
        <w:spacing w:line="240" w:lineRule="auto"/>
        <w:ind w:left="360" w:firstLine="0"/>
      </w:pPr>
    </w:p>
    <w:p w14:paraId="46CE9BA5" w14:textId="22B32EB3" w:rsidR="00071682" w:rsidRDefault="00071682" w:rsidP="008B7514">
      <w:pPr>
        <w:pStyle w:val="ListParagraph"/>
        <w:spacing w:line="240" w:lineRule="auto"/>
        <w:ind w:left="360" w:firstLine="0"/>
      </w:pPr>
      <w:r>
        <w:t>There were no questions on the proposal but there were several comments from stakeholders including:</w:t>
      </w:r>
    </w:p>
    <w:p w14:paraId="4F13415F" w14:textId="405768E7" w:rsidR="00071682" w:rsidRDefault="00071682" w:rsidP="00071682">
      <w:pPr>
        <w:pStyle w:val="ListParagraph"/>
        <w:numPr>
          <w:ilvl w:val="0"/>
          <w:numId w:val="19"/>
        </w:numPr>
        <w:spacing w:line="240" w:lineRule="auto"/>
      </w:pPr>
      <w:r>
        <w:t>A stakeholder noted that the RTLO allocation propose</w:t>
      </w:r>
      <w:r w:rsidR="000A45C0">
        <w:t>d</w:t>
      </w:r>
      <w:r>
        <w:t xml:space="preserve"> does not exclude pumped storage or battery storage charging energy as the ISO usually does.</w:t>
      </w:r>
    </w:p>
    <w:p w14:paraId="618B9594" w14:textId="10236E52" w:rsidR="00071682" w:rsidRDefault="00071682" w:rsidP="00071682">
      <w:pPr>
        <w:pStyle w:val="ListParagraph"/>
        <w:numPr>
          <w:ilvl w:val="0"/>
          <w:numId w:val="19"/>
        </w:numPr>
        <w:spacing w:line="240" w:lineRule="auto"/>
      </w:pPr>
      <w:r>
        <w:t xml:space="preserve">A stakeholder indicated opposition to the proposal on the basis that these costs are incurred to relieve transfer limits and are therefore appropriately allocated to RNS Load. </w:t>
      </w:r>
    </w:p>
    <w:p w14:paraId="10C9A705" w14:textId="1549E0C2" w:rsidR="00071682" w:rsidRDefault="00071682" w:rsidP="00071682">
      <w:pPr>
        <w:pStyle w:val="ListParagraph"/>
        <w:numPr>
          <w:ilvl w:val="0"/>
          <w:numId w:val="19"/>
        </w:numPr>
        <w:spacing w:line="240" w:lineRule="auto"/>
      </w:pPr>
      <w:r>
        <w:t>A stakeholder stated that the proposed allocation to all RTLO (not excluding pumped storage or battery charging energy) is inappropriate</w:t>
      </w:r>
      <w:r w:rsidR="00184F39">
        <w:t>.</w:t>
      </w:r>
    </w:p>
    <w:p w14:paraId="4E401EAF" w14:textId="2A0D2557" w:rsidR="00184F39" w:rsidRDefault="00184F39" w:rsidP="00071682">
      <w:pPr>
        <w:pStyle w:val="ListParagraph"/>
        <w:numPr>
          <w:ilvl w:val="0"/>
          <w:numId w:val="19"/>
        </w:numPr>
        <w:spacing w:line="240" w:lineRule="auto"/>
      </w:pPr>
      <w:r>
        <w:t>A stakeholder noted that these costs are not known in advance and ought not to be allocated to Market Participants who will be unable to predict these costs.</w:t>
      </w:r>
    </w:p>
    <w:p w14:paraId="74D59446" w14:textId="52D8EA61" w:rsidR="00184F39" w:rsidRDefault="00184F39" w:rsidP="00071682">
      <w:pPr>
        <w:pStyle w:val="ListParagraph"/>
        <w:numPr>
          <w:ilvl w:val="0"/>
          <w:numId w:val="19"/>
        </w:numPr>
        <w:spacing w:line="240" w:lineRule="auto"/>
      </w:pPr>
      <w:r>
        <w:t>A stakeholder stated that there is precedent for charging costs related to transmission security to RNS Load</w:t>
      </w:r>
      <w:r w:rsidR="000A45C0">
        <w:t>.</w:t>
      </w:r>
    </w:p>
    <w:p w14:paraId="30FA3069" w14:textId="77777777" w:rsidR="00184F39" w:rsidRDefault="00184F39" w:rsidP="00184F39">
      <w:pPr>
        <w:spacing w:line="240" w:lineRule="auto"/>
        <w:ind w:left="360" w:firstLine="0"/>
      </w:pPr>
    </w:p>
    <w:p w14:paraId="75005F6D" w14:textId="75D2EBB9" w:rsidR="00184F39" w:rsidRDefault="00184F39" w:rsidP="00184F39">
      <w:pPr>
        <w:spacing w:line="240" w:lineRule="auto"/>
        <w:ind w:left="360" w:firstLine="0"/>
      </w:pPr>
      <w:r>
        <w:t xml:space="preserve">The ISO </w:t>
      </w:r>
      <w:r w:rsidR="00A9533C">
        <w:t>noted</w:t>
      </w:r>
      <w:r>
        <w:t xml:space="preserve"> its reasons for choosing R</w:t>
      </w:r>
      <w:r w:rsidR="00976999">
        <w:t>NS Load</w:t>
      </w:r>
      <w:r>
        <w:t xml:space="preserve"> as the appropriate allocator are in its voting memo and noted that the ISO does not view these as transmission costs and will so state in its filing letter.</w:t>
      </w:r>
    </w:p>
    <w:p w14:paraId="75E52B1E" w14:textId="69835A8B" w:rsidR="00184F39" w:rsidRDefault="00184F39" w:rsidP="00184F39">
      <w:pPr>
        <w:spacing w:line="240" w:lineRule="auto"/>
        <w:ind w:left="360" w:firstLine="0"/>
      </w:pPr>
    </w:p>
    <w:p w14:paraId="6F356727" w14:textId="46FC4601" w:rsidR="00184F39" w:rsidRDefault="00184F39" w:rsidP="00184F39">
      <w:pPr>
        <w:spacing w:line="240" w:lineRule="auto"/>
        <w:ind w:left="360" w:firstLine="0"/>
      </w:pPr>
      <w:r>
        <w:t xml:space="preserve">In closing, </w:t>
      </w:r>
      <w:r w:rsidR="00F31DCF">
        <w:t>the Eversource representative</w:t>
      </w:r>
      <w:r>
        <w:t xml:space="preserve"> noted that, however these costs are labeled, they are widely seen as transmission costs</w:t>
      </w:r>
      <w:r w:rsidR="00976999">
        <w:t>,</w:t>
      </w:r>
      <w:r>
        <w:t xml:space="preserve"> which remains a concern.</w:t>
      </w:r>
    </w:p>
    <w:p w14:paraId="333091A3" w14:textId="5FD545A7" w:rsidR="00184F39" w:rsidRDefault="00184F39" w:rsidP="00184F39">
      <w:pPr>
        <w:spacing w:line="240" w:lineRule="auto"/>
        <w:ind w:left="360" w:firstLine="0"/>
      </w:pPr>
    </w:p>
    <w:p w14:paraId="7A079B72" w14:textId="77777777" w:rsidR="001C4FC0" w:rsidRDefault="001C4FC0" w:rsidP="001C4FC0">
      <w:pPr>
        <w:spacing w:line="240" w:lineRule="auto"/>
        <w:ind w:left="360" w:firstLine="0"/>
      </w:pPr>
      <w:r>
        <w:t>Before the ISO’s motion could be voted, the following amendment, described below, was moved and seconded by the Transmission Committee:</w:t>
      </w:r>
    </w:p>
    <w:p w14:paraId="10E35E07" w14:textId="77777777" w:rsidR="001C4FC0" w:rsidRDefault="001C4FC0" w:rsidP="001C4FC0">
      <w:pPr>
        <w:autoSpaceDE w:val="0"/>
        <w:autoSpaceDN w:val="0"/>
        <w:adjustRightInd w:val="0"/>
        <w:spacing w:line="240" w:lineRule="auto"/>
        <w:ind w:left="0" w:firstLine="0"/>
        <w:rPr>
          <w:rFonts w:ascii="Times New Roman" w:hAnsi="Times New Roman"/>
          <w:i/>
          <w:iCs/>
          <w:color w:val="000000"/>
        </w:rPr>
      </w:pPr>
    </w:p>
    <w:p w14:paraId="7D9ADE86" w14:textId="77777777" w:rsidR="001C4FC0" w:rsidRPr="00C225CA" w:rsidRDefault="001C4FC0" w:rsidP="001C4FC0">
      <w:pPr>
        <w:autoSpaceDE w:val="0"/>
        <w:autoSpaceDN w:val="0"/>
        <w:adjustRightInd w:val="0"/>
        <w:spacing w:line="240" w:lineRule="auto"/>
        <w:ind w:firstLine="0"/>
        <w:rPr>
          <w:rFonts w:asciiTheme="minorHAnsi" w:hAnsiTheme="minorHAnsi" w:cstheme="minorHAnsi"/>
          <w:color w:val="000000"/>
        </w:rPr>
      </w:pPr>
      <w:r w:rsidRPr="00C225CA">
        <w:rPr>
          <w:rFonts w:asciiTheme="minorHAnsi" w:hAnsiTheme="minorHAnsi" w:cstheme="minorHAnsi"/>
          <w:i/>
          <w:iCs/>
          <w:color w:val="000000"/>
        </w:rPr>
        <w:t>Resolved</w:t>
      </w:r>
      <w:r w:rsidRPr="00C225CA">
        <w:rPr>
          <w:rFonts w:asciiTheme="minorHAnsi" w:hAnsiTheme="minorHAnsi" w:cstheme="minorHAnsi"/>
          <w:color w:val="000000"/>
        </w:rPr>
        <w:t xml:space="preserve">, that the Transmission Committee recommends that the Participants Committee support the Eversource Energy Service Company amendment to modify ISO New England’s proposed revisions to Section II of the Tariff with an alternative cost allocation proposal for CIP-IROL compliance cost </w:t>
      </w:r>
    </w:p>
    <w:p w14:paraId="3957AC6C" w14:textId="77777777" w:rsidR="001C4FC0" w:rsidRPr="00C225CA" w:rsidRDefault="001C4FC0" w:rsidP="001C4FC0">
      <w:pPr>
        <w:spacing w:line="240" w:lineRule="auto"/>
        <w:ind w:firstLine="0"/>
        <w:rPr>
          <w:rFonts w:asciiTheme="minorHAnsi" w:hAnsiTheme="minorHAnsi" w:cstheme="minorHAnsi"/>
        </w:rPr>
      </w:pPr>
      <w:r w:rsidRPr="00C225CA">
        <w:rPr>
          <w:rFonts w:asciiTheme="minorHAnsi" w:hAnsiTheme="minorHAnsi" w:cstheme="minorHAnsi"/>
          <w:color w:val="000000"/>
        </w:rPr>
        <w:t>recovery, together with such other changes as discussed and agreed to at the meeting, and such further non- substantive changes as the Chair and Vice-Chair approve.</w:t>
      </w:r>
    </w:p>
    <w:p w14:paraId="28451231" w14:textId="7191AAE1" w:rsidR="001C4FC0" w:rsidRDefault="001C4FC0" w:rsidP="00184F39">
      <w:pPr>
        <w:spacing w:line="240" w:lineRule="auto"/>
        <w:ind w:left="360" w:firstLine="0"/>
      </w:pPr>
    </w:p>
    <w:p w14:paraId="7C557225" w14:textId="2C50E5CE" w:rsidR="001C4FC0" w:rsidRDefault="001C4FC0" w:rsidP="00184F39">
      <w:pPr>
        <w:spacing w:line="240" w:lineRule="auto"/>
        <w:ind w:left="360" w:firstLine="0"/>
      </w:pPr>
      <w:r w:rsidRPr="001C4FC0">
        <w:rPr>
          <w:b/>
        </w:rPr>
        <w:t>(Vote 1 – Failed)</w:t>
      </w:r>
      <w:r>
        <w:t xml:space="preserve"> </w:t>
      </w:r>
      <w:r w:rsidRPr="001C4FC0">
        <w:rPr>
          <w:i/>
        </w:rPr>
        <w:t>(Eversource Amendment)</w:t>
      </w:r>
    </w:p>
    <w:p w14:paraId="5A94973E" w14:textId="77777777" w:rsidR="001C4FC0" w:rsidRDefault="001C4FC0" w:rsidP="00184F39">
      <w:pPr>
        <w:spacing w:line="240" w:lineRule="auto"/>
        <w:ind w:left="360" w:firstLine="0"/>
      </w:pPr>
    </w:p>
    <w:p w14:paraId="47663FF5" w14:textId="027A0150" w:rsidR="00184F39" w:rsidRDefault="00184F39" w:rsidP="00184F39">
      <w:pPr>
        <w:spacing w:line="240" w:lineRule="auto"/>
        <w:ind w:left="360" w:firstLine="0"/>
      </w:pPr>
      <w:r>
        <w:t>The motion to amend was then voted and</w:t>
      </w:r>
      <w:r w:rsidR="00976999">
        <w:t>,</w:t>
      </w:r>
      <w:r>
        <w:t xml:space="preserve"> based on a show of hands, failed with unanimous support in the Transmission Sector and opposition noted from the Generation Sector, Supplier Sector, Alternative Resources Sector, Publicly Owned Entity Sector, and End User Sector </w:t>
      </w:r>
      <w:r w:rsidR="00976999">
        <w:t>with</w:t>
      </w:r>
      <w:r>
        <w:t xml:space="preserve"> one abstention noted in the Supplier Sector.</w:t>
      </w:r>
    </w:p>
    <w:p w14:paraId="1032A706" w14:textId="77777777" w:rsidR="008B7514" w:rsidRDefault="008B7514" w:rsidP="008B7514">
      <w:pPr>
        <w:pStyle w:val="ListParagraph"/>
        <w:spacing w:line="240" w:lineRule="auto"/>
        <w:ind w:left="360" w:firstLine="0"/>
      </w:pPr>
    </w:p>
    <w:p w14:paraId="023E555E" w14:textId="788FA2B9" w:rsidR="008B7514" w:rsidRDefault="000F4BC3" w:rsidP="008B7514">
      <w:pPr>
        <w:pStyle w:val="ListParagraph"/>
        <w:spacing w:line="240" w:lineRule="auto"/>
        <w:ind w:left="360" w:firstLine="0"/>
        <w:rPr>
          <w:b/>
          <w:u w:val="single"/>
        </w:rPr>
      </w:pPr>
      <w:r>
        <w:rPr>
          <w:b/>
          <w:u w:val="single"/>
        </w:rPr>
        <w:t>Cross Sound Cable</w:t>
      </w:r>
      <w:r w:rsidR="005B6BEE">
        <w:rPr>
          <w:b/>
          <w:u w:val="single"/>
        </w:rPr>
        <w:t xml:space="preserve"> and FirstLight Power Resources</w:t>
      </w:r>
      <w:r>
        <w:rPr>
          <w:b/>
          <w:u w:val="single"/>
        </w:rPr>
        <w:t xml:space="preserve"> Amendment to Provide a Cost Category for Recovery of Legal and Regulatory Expenses:</w:t>
      </w:r>
    </w:p>
    <w:p w14:paraId="2C5DB5DD" w14:textId="2C5AF39E" w:rsidR="000F4BC3" w:rsidRDefault="000F4BC3" w:rsidP="008B7514">
      <w:pPr>
        <w:pStyle w:val="ListParagraph"/>
        <w:spacing w:line="240" w:lineRule="auto"/>
        <w:ind w:left="360" w:firstLine="0"/>
      </w:pPr>
      <w:r w:rsidRPr="000F4BC3">
        <w:t xml:space="preserve">Mr. </w:t>
      </w:r>
      <w:r w:rsidR="00F31DCF">
        <w:t xml:space="preserve">Jose </w:t>
      </w:r>
      <w:r w:rsidRPr="000F4BC3">
        <w:t>Rotger</w:t>
      </w:r>
      <w:r w:rsidR="00F31DCF">
        <w:t xml:space="preserve"> (Cross Sound Cable)</w:t>
      </w:r>
      <w:r w:rsidRPr="000F4BC3">
        <w:t xml:space="preserve"> presented the proposed amendme</w:t>
      </w:r>
      <w:r w:rsidR="00520074">
        <w:t xml:space="preserve">nt to </w:t>
      </w:r>
      <w:r w:rsidR="00E613BB">
        <w:t xml:space="preserve">Schedule 17 and </w:t>
      </w:r>
      <w:r w:rsidR="00E720C3">
        <w:t xml:space="preserve">Schedule 17, </w:t>
      </w:r>
      <w:r w:rsidR="00520074">
        <w:t>Appendix A</w:t>
      </w:r>
      <w:r w:rsidR="00E720C3">
        <w:t xml:space="preserve"> </w:t>
      </w:r>
      <w:r w:rsidR="00E613BB">
        <w:t xml:space="preserve">(Schedule 17A) </w:t>
      </w:r>
      <w:r w:rsidR="00E720C3">
        <w:t xml:space="preserve">to provide </w:t>
      </w:r>
      <w:r w:rsidR="005B6BEE">
        <w:t xml:space="preserve">for inclusion of </w:t>
      </w:r>
      <w:r w:rsidR="00E720C3">
        <w:t xml:space="preserve">regulatory </w:t>
      </w:r>
      <w:r w:rsidR="00E613BB">
        <w:t>cost</w:t>
      </w:r>
      <w:r w:rsidR="00E720C3">
        <w:t>s</w:t>
      </w:r>
      <w:r w:rsidR="005B6BEE">
        <w:t xml:space="preserve"> in the category currently </w:t>
      </w:r>
      <w:r w:rsidR="00976999">
        <w:t>referred to as Other including administrative e</w:t>
      </w:r>
      <w:r w:rsidR="005B6BEE">
        <w:t>xpenses</w:t>
      </w:r>
      <w:r w:rsidR="00520074">
        <w:t>.</w:t>
      </w:r>
      <w:r w:rsidR="00E720C3">
        <w:t xml:space="preserve"> </w:t>
      </w:r>
    </w:p>
    <w:p w14:paraId="10866952" w14:textId="5CFED69F" w:rsidR="005B6BEE" w:rsidRDefault="005B6BEE" w:rsidP="008B7514">
      <w:pPr>
        <w:pStyle w:val="ListParagraph"/>
        <w:spacing w:line="240" w:lineRule="auto"/>
        <w:ind w:left="360" w:firstLine="0"/>
      </w:pPr>
    </w:p>
    <w:p w14:paraId="0FE5E946" w14:textId="2134863B" w:rsidR="005B6BEE" w:rsidRDefault="005B6BEE" w:rsidP="008B7514">
      <w:pPr>
        <w:pStyle w:val="ListParagraph"/>
        <w:spacing w:line="240" w:lineRule="auto"/>
        <w:ind w:left="360" w:firstLine="0"/>
      </w:pPr>
      <w:r>
        <w:t>In response to questions, the proponent</w:t>
      </w:r>
      <w:r w:rsidR="00976999">
        <w:t>s</w:t>
      </w:r>
      <w:r>
        <w:t xml:space="preserve"> and the ISO:</w:t>
      </w:r>
    </w:p>
    <w:p w14:paraId="14CB9459" w14:textId="099F31AB" w:rsidR="005B6BEE" w:rsidRDefault="00976999" w:rsidP="005B6BEE">
      <w:pPr>
        <w:pStyle w:val="ListParagraph"/>
        <w:numPr>
          <w:ilvl w:val="0"/>
          <w:numId w:val="20"/>
        </w:numPr>
        <w:spacing w:line="240" w:lineRule="auto"/>
      </w:pPr>
      <w:r>
        <w:t xml:space="preserve">Noted that all of these costs </w:t>
      </w:r>
      <w:r>
        <w:rPr>
          <w:rFonts w:cs="Calibri"/>
        </w:rPr>
        <w:t xml:space="preserve">─ </w:t>
      </w:r>
      <w:r w:rsidR="00E60B85">
        <w:t>not just those proposed in the amendment</w:t>
      </w:r>
      <w:r>
        <w:t xml:space="preserve"> </w:t>
      </w:r>
      <w:r>
        <w:rPr>
          <w:rFonts w:cs="Calibri"/>
        </w:rPr>
        <w:t>─</w:t>
      </w:r>
      <w:r w:rsidR="00E60B85">
        <w:t xml:space="preserve"> would be subject to the pre-filing process and FERC review.</w:t>
      </w:r>
    </w:p>
    <w:p w14:paraId="377C8587" w14:textId="7AC26D3E" w:rsidR="005B6BEE" w:rsidRDefault="005B6BEE" w:rsidP="008B7514">
      <w:pPr>
        <w:pStyle w:val="ListParagraph"/>
        <w:spacing w:line="240" w:lineRule="auto"/>
        <w:ind w:left="360" w:firstLine="0"/>
      </w:pPr>
      <w:r>
        <w:lastRenderedPageBreak/>
        <w:t xml:space="preserve"> </w:t>
      </w:r>
    </w:p>
    <w:p w14:paraId="5CF9C71A" w14:textId="1056A372" w:rsidR="002A3B93" w:rsidRDefault="002A3B93" w:rsidP="008B7514">
      <w:pPr>
        <w:pStyle w:val="ListParagraph"/>
        <w:spacing w:line="240" w:lineRule="auto"/>
        <w:ind w:left="360" w:firstLine="0"/>
      </w:pPr>
      <w:r>
        <w:t>After the presentation, stakeholders provided the following comments:</w:t>
      </w:r>
    </w:p>
    <w:p w14:paraId="4948960C" w14:textId="367D7AD9" w:rsidR="00E60B85" w:rsidRPr="00E60B85" w:rsidRDefault="00E60B85" w:rsidP="005B6BEE">
      <w:pPr>
        <w:pStyle w:val="ListParagraph"/>
        <w:numPr>
          <w:ilvl w:val="0"/>
          <w:numId w:val="14"/>
        </w:numPr>
        <w:spacing w:line="240" w:lineRule="auto"/>
      </w:pPr>
      <w:r w:rsidRPr="00E60B85">
        <w:t xml:space="preserve">A stakeholder noted </w:t>
      </w:r>
      <w:r>
        <w:t>the pre-filing process and indicated that the states would be following this and the FERC proceedings closely.</w:t>
      </w:r>
    </w:p>
    <w:p w14:paraId="1FD2DB61" w14:textId="56D90989" w:rsidR="005B6BEE" w:rsidRPr="005B6BEE" w:rsidRDefault="00E60B85" w:rsidP="005B6BEE">
      <w:pPr>
        <w:pStyle w:val="ListParagraph"/>
        <w:numPr>
          <w:ilvl w:val="0"/>
          <w:numId w:val="14"/>
        </w:numPr>
        <w:spacing w:line="240" w:lineRule="auto"/>
        <w:rPr>
          <w:b/>
          <w:u w:val="single"/>
        </w:rPr>
      </w:pPr>
      <w:r>
        <w:t xml:space="preserve">A </w:t>
      </w:r>
      <w:r w:rsidR="002A3B93">
        <w:t>stakeholder</w:t>
      </w:r>
      <w:r w:rsidR="005B6BEE">
        <w:t>, after confirming that the proposed costs would be limited to those associated with the filings and preparation for filings, noted that he would oppose the amendment because he was opposed to the original motion as well.</w:t>
      </w:r>
      <w:r w:rsidR="002A3B93">
        <w:t xml:space="preserve"> </w:t>
      </w:r>
    </w:p>
    <w:p w14:paraId="6A89A201" w14:textId="77777777" w:rsidR="00E60B85" w:rsidRDefault="00E60B85" w:rsidP="00E60B85">
      <w:pPr>
        <w:spacing w:line="240" w:lineRule="auto"/>
      </w:pPr>
    </w:p>
    <w:p w14:paraId="2BF71EE8" w14:textId="7B1F493E" w:rsidR="005B6BEE" w:rsidRDefault="00E60B85" w:rsidP="00E60B85">
      <w:pPr>
        <w:spacing w:line="240" w:lineRule="auto"/>
        <w:ind w:left="360" w:firstLine="0"/>
      </w:pPr>
      <w:r w:rsidRPr="00E60B85">
        <w:t xml:space="preserve">The Chair </w:t>
      </w:r>
      <w:r>
        <w:t>asked if there was any objection to including this amendment as part of the ISO’s proposal for a vote.</w:t>
      </w:r>
      <w:r w:rsidR="00F31DCF">
        <w:t xml:space="preserve"> An objection was noted by a Committee member to including this amendment directly into the ISO’s proposal instead of considering it as an amendment.</w:t>
      </w:r>
    </w:p>
    <w:p w14:paraId="141E313E" w14:textId="0CB1F0AF" w:rsidR="00E60B85" w:rsidRDefault="00E60B85" w:rsidP="00E60B85">
      <w:pPr>
        <w:spacing w:line="240" w:lineRule="auto"/>
        <w:ind w:left="360" w:firstLine="0"/>
      </w:pPr>
    </w:p>
    <w:p w14:paraId="46304D54" w14:textId="1C678414" w:rsidR="001C4FC0" w:rsidRDefault="001C4FC0" w:rsidP="001C4FC0">
      <w:pPr>
        <w:spacing w:line="240" w:lineRule="auto"/>
        <w:ind w:left="360" w:firstLine="0"/>
      </w:pPr>
      <w:r>
        <w:t xml:space="preserve">Before the </w:t>
      </w:r>
      <w:r w:rsidR="00F31DCF">
        <w:t>main</w:t>
      </w:r>
      <w:r>
        <w:t xml:space="preserve"> motion could be voted, the following amendment, described below, was moved and seconded by the Transmission Committee:</w:t>
      </w:r>
    </w:p>
    <w:p w14:paraId="46136C34" w14:textId="77777777" w:rsidR="001C4FC0" w:rsidRDefault="001C4FC0" w:rsidP="001C4FC0">
      <w:pPr>
        <w:spacing w:line="240" w:lineRule="auto"/>
        <w:ind w:left="360" w:firstLine="0"/>
      </w:pPr>
    </w:p>
    <w:p w14:paraId="722AD4D0" w14:textId="77777777" w:rsidR="001C4FC0" w:rsidRPr="009D5E52" w:rsidRDefault="001C4FC0" w:rsidP="001C4FC0">
      <w:pPr>
        <w:pStyle w:val="BalloonText"/>
        <w:ind w:firstLine="0"/>
        <w:rPr>
          <w:rFonts w:ascii="Calibri" w:hAnsi="Calibri" w:cs="Calibri"/>
          <w:bCs/>
          <w:sz w:val="22"/>
          <w:szCs w:val="22"/>
        </w:rPr>
      </w:pPr>
      <w:r w:rsidRPr="009D5E52">
        <w:rPr>
          <w:rFonts w:ascii="Calibri" w:hAnsi="Calibri" w:cs="Calibri"/>
          <w:bCs/>
          <w:i/>
          <w:sz w:val="22"/>
          <w:szCs w:val="22"/>
        </w:rPr>
        <w:t>Resolved</w:t>
      </w:r>
      <w:r w:rsidRPr="009D5E52">
        <w:rPr>
          <w:rFonts w:ascii="Calibri" w:hAnsi="Calibri" w:cs="Calibri"/>
          <w:bCs/>
          <w:sz w:val="22"/>
          <w:szCs w:val="22"/>
        </w:rPr>
        <w:t xml:space="preserve">, that the Transmission Committee recommends that the Participants Committee support the </w:t>
      </w:r>
      <w:r>
        <w:rPr>
          <w:rFonts w:ascii="Calibri" w:hAnsi="Calibri" w:cs="Calibri"/>
          <w:bCs/>
          <w:sz w:val="22"/>
          <w:szCs w:val="22"/>
        </w:rPr>
        <w:t xml:space="preserve">Cross-Sound Cable Company and FirstLight Power Management </w:t>
      </w:r>
      <w:r w:rsidRPr="009D5E52">
        <w:rPr>
          <w:rFonts w:ascii="Calibri" w:hAnsi="Calibri" w:cs="Calibri"/>
          <w:bCs/>
          <w:sz w:val="22"/>
          <w:szCs w:val="22"/>
        </w:rPr>
        <w:t>amendment to modify ISO New England’s proposed revisions to Section II of the Tariff</w:t>
      </w:r>
      <w:r>
        <w:rPr>
          <w:rFonts w:ascii="Calibri" w:hAnsi="Calibri" w:cs="Calibri"/>
          <w:bCs/>
          <w:sz w:val="22"/>
          <w:szCs w:val="22"/>
        </w:rPr>
        <w:t xml:space="preserve"> to include a cost category for recovery of legal and regulatory expenses</w:t>
      </w:r>
      <w:r w:rsidRPr="009D5E52">
        <w:rPr>
          <w:rFonts w:ascii="Calibri" w:hAnsi="Calibri" w:cs="Calibri"/>
          <w:bCs/>
          <w:sz w:val="22"/>
          <w:szCs w:val="22"/>
        </w:rPr>
        <w:t>, together with such other changes as discussed and agreed to at the meeting, and such further non-substantive changes as the Chair and Vice-Chair approve.</w:t>
      </w:r>
    </w:p>
    <w:p w14:paraId="4C2A1FF8" w14:textId="0663CEB9" w:rsidR="001C4FC0" w:rsidRDefault="001C4FC0" w:rsidP="00E60B85">
      <w:pPr>
        <w:spacing w:line="240" w:lineRule="auto"/>
        <w:ind w:left="360" w:firstLine="0"/>
      </w:pPr>
    </w:p>
    <w:p w14:paraId="3DFE5437" w14:textId="05C415A1" w:rsidR="007570E7" w:rsidRDefault="007570E7" w:rsidP="00E60B85">
      <w:pPr>
        <w:spacing w:line="240" w:lineRule="auto"/>
        <w:ind w:left="360" w:firstLine="0"/>
      </w:pPr>
      <w:r w:rsidRPr="007570E7">
        <w:rPr>
          <w:b/>
        </w:rPr>
        <w:t>(Vote 2 - Failed)</w:t>
      </w:r>
      <w:r>
        <w:t xml:space="preserve"> </w:t>
      </w:r>
      <w:r w:rsidRPr="007570E7">
        <w:rPr>
          <w:i/>
        </w:rPr>
        <w:t>(Cross Sound Cable and FirstLight Power Resources Amendment)</w:t>
      </w:r>
    </w:p>
    <w:p w14:paraId="0543714F" w14:textId="77777777" w:rsidR="001C4FC0" w:rsidRDefault="001C4FC0" w:rsidP="00E60B85">
      <w:pPr>
        <w:spacing w:line="240" w:lineRule="auto"/>
        <w:ind w:left="360" w:firstLine="0"/>
      </w:pPr>
    </w:p>
    <w:p w14:paraId="7920E2A8" w14:textId="77777777" w:rsidR="007570E7" w:rsidRDefault="007570E7" w:rsidP="00E60B85">
      <w:pPr>
        <w:spacing w:line="240" w:lineRule="auto"/>
        <w:ind w:left="360" w:firstLine="0"/>
      </w:pPr>
      <w:r>
        <w:t>The motion to amend the main motion was then voted by roll call. The motion to amend failed with a vote of 64.63% in favor. The individual Sector votes were Generation (16.79% in favor, 0.0% opposed, 1 abstention), Transmission (0.0% in favor, 16.79% opposed, 1 abstention), Supplier (16.79% in favor, 0.0% opposed, 3 abstentions), Alternative Resources (14.26% in favor, 1.78% opposed, 1 abstention), Publicly Owned Entity (16.79% in favor, 0.0% opposed), and End User (0.0% in favor, 16.79% opposed).</w:t>
      </w:r>
    </w:p>
    <w:p w14:paraId="0FC947DD" w14:textId="195B9187" w:rsidR="00E60B85" w:rsidRDefault="00E60B85" w:rsidP="00E60B85">
      <w:pPr>
        <w:spacing w:line="240" w:lineRule="auto"/>
        <w:ind w:left="360" w:firstLine="0"/>
      </w:pPr>
    </w:p>
    <w:p w14:paraId="68EA9C6A" w14:textId="0BB68771" w:rsidR="00E60B85" w:rsidRDefault="00E60B85" w:rsidP="00E60B85">
      <w:pPr>
        <w:spacing w:line="240" w:lineRule="auto"/>
        <w:ind w:left="360" w:firstLine="0"/>
      </w:pPr>
      <w:r>
        <w:t xml:space="preserve">Before the </w:t>
      </w:r>
      <w:r w:rsidR="00F31DCF">
        <w:t>main</w:t>
      </w:r>
      <w:r>
        <w:t xml:space="preserve"> motion </w:t>
      </w:r>
      <w:r w:rsidR="005A4D98">
        <w:t>w</w:t>
      </w:r>
      <w:r>
        <w:t>as voted, stakeholders</w:t>
      </w:r>
      <w:r w:rsidR="005A4D98">
        <w:t xml:space="preserve"> offered the following comments:</w:t>
      </w:r>
    </w:p>
    <w:p w14:paraId="1A8A3675" w14:textId="1ADF7150" w:rsidR="005A4D98" w:rsidRDefault="005A4D98" w:rsidP="005A4D98">
      <w:pPr>
        <w:pStyle w:val="ListParagraph"/>
        <w:numPr>
          <w:ilvl w:val="0"/>
          <w:numId w:val="23"/>
        </w:numPr>
      </w:pPr>
      <w:r>
        <w:t xml:space="preserve">Prior to the vote on the ISO’s </w:t>
      </w:r>
      <w:r w:rsidR="00F31DCF">
        <w:t>main</w:t>
      </w:r>
      <w:r>
        <w:t xml:space="preserve"> motion, FirstLight Power</w:t>
      </w:r>
      <w:r w:rsidR="00E613BB">
        <w:t xml:space="preserve"> </w:t>
      </w:r>
      <w:r>
        <w:t>Management LLC (FirstLight) stated for the record that its vote in favor of the ISO’s proposal should not be interpreted to foreclose its preference for the amended version offered by Cross Sound Cable and FirstLight at this meeting, which did not have enough support to be recommended by the committee.  FirstLight sought to ensure that it would not be procedurally prohibited from offering the amendment or otherwise advocating for the inclusion of regulatory costs as a category in the ISO’s proposed Schedule 17 and Schedule 17A at the Participants Committee or in any other forum. Several Committee members echoed this statement in explaining their votes to support the unamended motion.</w:t>
      </w:r>
    </w:p>
    <w:p w14:paraId="60B05612" w14:textId="44C7765F" w:rsidR="00E60B85" w:rsidRDefault="00976999" w:rsidP="008D1B88">
      <w:pPr>
        <w:pStyle w:val="ListParagraph"/>
        <w:numPr>
          <w:ilvl w:val="0"/>
          <w:numId w:val="21"/>
        </w:numPr>
        <w:spacing w:line="240" w:lineRule="auto"/>
      </w:pPr>
      <w:r>
        <w:t>One stakeholder</w:t>
      </w:r>
      <w:r w:rsidR="00E60B85">
        <w:t xml:space="preserve"> indicated it would pursue this at the Participants Committee</w:t>
      </w:r>
      <w:r w:rsidR="008D1B88">
        <w:t xml:space="preserve"> (PC)</w:t>
      </w:r>
      <w:r w:rsidR="00E60B85">
        <w:t xml:space="preserve"> and urged the ISO to include the amendment in its proposal to the PC</w:t>
      </w:r>
      <w:r w:rsidR="008D1B88">
        <w:t>.</w:t>
      </w:r>
    </w:p>
    <w:p w14:paraId="731C0519" w14:textId="4CFAF449" w:rsidR="008D1B88" w:rsidRDefault="008D1B88" w:rsidP="008D1B88">
      <w:pPr>
        <w:pStyle w:val="ListParagraph"/>
        <w:numPr>
          <w:ilvl w:val="0"/>
          <w:numId w:val="21"/>
        </w:numPr>
        <w:spacing w:line="240" w:lineRule="auto"/>
      </w:pPr>
      <w:r>
        <w:t>A stakeholder noted that he would abstain due to the uncertainty of the cost</w:t>
      </w:r>
      <w:r w:rsidR="005A4D98">
        <w:t>s.</w:t>
      </w:r>
      <w:r>
        <w:t xml:space="preserve"> </w:t>
      </w:r>
    </w:p>
    <w:p w14:paraId="30B5875B" w14:textId="021A83EC" w:rsidR="008D1B88" w:rsidRDefault="008D1B88" w:rsidP="008D1B88">
      <w:pPr>
        <w:pStyle w:val="ListParagraph"/>
        <w:numPr>
          <w:ilvl w:val="0"/>
          <w:numId w:val="21"/>
        </w:numPr>
        <w:spacing w:line="240" w:lineRule="auto"/>
      </w:pPr>
      <w:r>
        <w:t>A stakeholder noted that these changes are overdue as recovery of these costs has been a known issue for at least three years. He also noted that the additional requirements being imposed on Section 205 filings (the pre-filing process) imposes a further burden if the ISO is not putting forward a Tariff rate like it uses for transmission.</w:t>
      </w:r>
    </w:p>
    <w:p w14:paraId="6C147FB5" w14:textId="0EBCBC74" w:rsidR="008D1B88" w:rsidRDefault="008D1B88" w:rsidP="008D1B88">
      <w:pPr>
        <w:pStyle w:val="ListParagraph"/>
        <w:numPr>
          <w:ilvl w:val="0"/>
          <w:numId w:val="21"/>
        </w:numPr>
        <w:spacing w:line="240" w:lineRule="auto"/>
      </w:pPr>
      <w:r>
        <w:t>A stakeholder questioned the continuing requirement to provide this service without compensation.</w:t>
      </w:r>
    </w:p>
    <w:p w14:paraId="0681199B" w14:textId="5EFA47B8" w:rsidR="008D1B88" w:rsidRDefault="008D1B88" w:rsidP="008D1B88">
      <w:pPr>
        <w:pStyle w:val="ListParagraph"/>
        <w:numPr>
          <w:ilvl w:val="0"/>
          <w:numId w:val="21"/>
        </w:numPr>
        <w:spacing w:line="240" w:lineRule="auto"/>
      </w:pPr>
      <w:r>
        <w:t xml:space="preserve">A stakeholder said </w:t>
      </w:r>
      <w:r w:rsidR="005D591B">
        <w:t>t</w:t>
      </w:r>
      <w:r>
        <w:t>he</w:t>
      </w:r>
      <w:r w:rsidR="005D591B">
        <w:t>y</w:t>
      </w:r>
      <w:r>
        <w:t xml:space="preserve"> would support the proposal despite his concerns about the uncertain costs.</w:t>
      </w:r>
    </w:p>
    <w:p w14:paraId="01D5F3B0" w14:textId="798EC8EF" w:rsidR="0064193A" w:rsidRDefault="008D1B88" w:rsidP="008D1B88">
      <w:pPr>
        <w:pStyle w:val="ListParagraph"/>
        <w:numPr>
          <w:ilvl w:val="0"/>
          <w:numId w:val="21"/>
        </w:numPr>
        <w:spacing w:line="240" w:lineRule="auto"/>
      </w:pPr>
      <w:r>
        <w:lastRenderedPageBreak/>
        <w:t>A stakeholder noted opposition to the proposal based on its view that these costs are an ordinary cost of doing business not requiring cost recovery outside the markets. In addition, they see the multiple Section 205 filings</w:t>
      </w:r>
      <w:r w:rsidR="00976999">
        <w:t xml:space="preserve"> and pre-filing process</w:t>
      </w:r>
      <w:r>
        <w:t xml:space="preserve"> as an unreasonable burden on those questioning or opposing cost recovery</w:t>
      </w:r>
      <w:r w:rsidR="0064193A">
        <w:t>.</w:t>
      </w:r>
    </w:p>
    <w:p w14:paraId="6C6B1BF6" w14:textId="6E20C04D" w:rsidR="0064193A" w:rsidRDefault="00976999" w:rsidP="008D1B88">
      <w:pPr>
        <w:pStyle w:val="ListParagraph"/>
        <w:numPr>
          <w:ilvl w:val="0"/>
          <w:numId w:val="21"/>
        </w:numPr>
        <w:spacing w:line="240" w:lineRule="auto"/>
      </w:pPr>
      <w:r>
        <w:t>A stakeholder noted</w:t>
      </w:r>
      <w:r w:rsidR="0064193A">
        <w:t xml:space="preserve"> that these units are providing a service to the transmission system and, although not thrilled with the process proposed, it is something </w:t>
      </w:r>
      <w:r w:rsidR="00997257">
        <w:t>we</w:t>
      </w:r>
      <w:r w:rsidR="0064193A">
        <w:t xml:space="preserve"> can live with. The proposal has, to the extent possible, minimized filing burdens and, although there will be start-up issues because of the </w:t>
      </w:r>
      <w:r w:rsidR="001872B7">
        <w:t xml:space="preserve">large </w:t>
      </w:r>
      <w:r w:rsidR="0064193A">
        <w:t xml:space="preserve">number of </w:t>
      </w:r>
      <w:r>
        <w:t xml:space="preserve">initial </w:t>
      </w:r>
      <w:r w:rsidR="0064193A">
        <w:t>filings, this is a reasonable way forward.</w:t>
      </w:r>
    </w:p>
    <w:p w14:paraId="3BD5C0BE" w14:textId="31B7B37F" w:rsidR="0064193A" w:rsidRDefault="0064193A" w:rsidP="0064193A">
      <w:pPr>
        <w:spacing w:line="240" w:lineRule="auto"/>
      </w:pPr>
    </w:p>
    <w:p w14:paraId="6F6DDB09" w14:textId="613CABF9" w:rsidR="007570E7" w:rsidRPr="007570E7" w:rsidRDefault="007570E7" w:rsidP="0064193A">
      <w:pPr>
        <w:spacing w:line="240" w:lineRule="auto"/>
        <w:rPr>
          <w:i/>
        </w:rPr>
      </w:pPr>
      <w:r w:rsidRPr="007570E7">
        <w:rPr>
          <w:b/>
        </w:rPr>
        <w:t>(Vote 3 – Failed)</w:t>
      </w:r>
      <w:r>
        <w:t xml:space="preserve"> </w:t>
      </w:r>
      <w:r w:rsidRPr="007570E7">
        <w:rPr>
          <w:i/>
        </w:rPr>
        <w:t>(Main Motion)</w:t>
      </w:r>
    </w:p>
    <w:p w14:paraId="7A9DFCB3" w14:textId="77777777" w:rsidR="007570E7" w:rsidRDefault="007570E7" w:rsidP="0064193A">
      <w:pPr>
        <w:spacing w:line="240" w:lineRule="auto"/>
      </w:pPr>
    </w:p>
    <w:p w14:paraId="49140D0B" w14:textId="77777777" w:rsidR="007570E7" w:rsidRDefault="007570E7" w:rsidP="007570E7">
      <w:pPr>
        <w:spacing w:line="240" w:lineRule="auto"/>
        <w:ind w:left="360" w:firstLine="0"/>
      </w:pPr>
      <w:r>
        <w:t>The main motion was then voted by roll call. The motion failed with 61.07% in favor. The individual Sector votes were Generation (16.79% in favor, 0.0% opposed, 1 abstention), Transmission (0.0% in favor, 16.79% opposed, 3 abstentions), Supplier (16.79% in favor, 0.0% opposed, 1 abstention), Alternative Resources (10.69% in favor, 5.35% opposed, 2 abstentions), Publicly Owned Entity (16.79% in favor, 0.0% opposed), and End Users (0.0% in favor, 16.79% opposed).</w:t>
      </w:r>
    </w:p>
    <w:p w14:paraId="71EF5FBE" w14:textId="77777777" w:rsidR="00E60B85" w:rsidRPr="00E60B85" w:rsidRDefault="00E60B85" w:rsidP="00E60B85">
      <w:pPr>
        <w:spacing w:line="240" w:lineRule="auto"/>
        <w:rPr>
          <w:b/>
          <w:u w:val="single"/>
        </w:rPr>
      </w:pPr>
    </w:p>
    <w:p w14:paraId="6260FCF6" w14:textId="7B9D3CCE" w:rsidR="007570E7" w:rsidRDefault="007570E7" w:rsidP="005B6BEE">
      <w:pPr>
        <w:spacing w:line="240" w:lineRule="auto"/>
        <w:rPr>
          <w:b/>
          <w:u w:val="single"/>
        </w:rPr>
      </w:pPr>
      <w:r>
        <w:rPr>
          <w:b/>
          <w:u w:val="single"/>
        </w:rPr>
        <w:t>Agenda Item No. 5: Transmission Committee Working Group Quarterly Report</w:t>
      </w:r>
    </w:p>
    <w:p w14:paraId="1CFCD5D0" w14:textId="41D25350" w:rsidR="005B05C8" w:rsidRPr="005B05C8" w:rsidRDefault="005B05C8" w:rsidP="005B05C8">
      <w:pPr>
        <w:ind w:left="360" w:firstLine="0"/>
        <w:rPr>
          <w:rFonts w:asciiTheme="minorHAnsi" w:hAnsiTheme="minorHAnsi" w:cstheme="minorHAnsi"/>
        </w:rPr>
      </w:pPr>
      <w:r w:rsidRPr="005B05C8">
        <w:rPr>
          <w:rFonts w:asciiTheme="minorHAnsi" w:hAnsiTheme="minorHAnsi" w:cstheme="minorHAnsi"/>
        </w:rPr>
        <w:t xml:space="preserve">Ms. Emily Laine reviewed the recent activity and discussion from the </w:t>
      </w:r>
      <w:r>
        <w:rPr>
          <w:rFonts w:asciiTheme="minorHAnsi" w:hAnsiTheme="minorHAnsi" w:cstheme="minorHAnsi"/>
        </w:rPr>
        <w:t>Variable Resource Working Group (</w:t>
      </w:r>
      <w:r w:rsidRPr="005B05C8">
        <w:rPr>
          <w:rFonts w:asciiTheme="minorHAnsi" w:hAnsiTheme="minorHAnsi" w:cstheme="minorHAnsi"/>
        </w:rPr>
        <w:t>VRWG</w:t>
      </w:r>
      <w:r>
        <w:rPr>
          <w:rFonts w:asciiTheme="minorHAnsi" w:hAnsiTheme="minorHAnsi" w:cstheme="minorHAnsi"/>
        </w:rPr>
        <w:t>)</w:t>
      </w:r>
      <w:r w:rsidRPr="005B05C8">
        <w:rPr>
          <w:rFonts w:asciiTheme="minorHAnsi" w:hAnsiTheme="minorHAnsi" w:cstheme="minorHAnsi"/>
        </w:rPr>
        <w:t xml:space="preserve">.  She noted that the committee had recently disseminated a memo regarding an enhancement of wind plant undelivered energy reporting.  This enhancement will clarify the locational aspects of delivered and undelivered wind energy in New England and went into place earlier this month.  Ms. Laine also noted that the update on the FCM Qualified Capacity estimating tool for photovoltaic resources, discussed at the last meeting, would be repeated at a future VRWG meeting to include additional seasons of data.  </w:t>
      </w:r>
    </w:p>
    <w:p w14:paraId="08905A21" w14:textId="77777777" w:rsidR="005B05C8" w:rsidRPr="005B05C8" w:rsidRDefault="005B05C8" w:rsidP="005B05C8">
      <w:pPr>
        <w:rPr>
          <w:rFonts w:asciiTheme="minorHAnsi" w:hAnsiTheme="minorHAnsi" w:cstheme="minorHAnsi"/>
        </w:rPr>
      </w:pPr>
    </w:p>
    <w:p w14:paraId="2AA35E3C" w14:textId="0FF01633" w:rsidR="005B05C8" w:rsidRPr="005B05C8" w:rsidRDefault="005B05C8" w:rsidP="005B05C8">
      <w:pPr>
        <w:rPr>
          <w:rFonts w:asciiTheme="minorHAnsi" w:hAnsiTheme="minorHAnsi" w:cstheme="minorHAnsi"/>
        </w:rPr>
      </w:pPr>
      <w:r w:rsidRPr="005B05C8">
        <w:rPr>
          <w:rFonts w:asciiTheme="minorHAnsi" w:hAnsiTheme="minorHAnsi" w:cstheme="minorHAnsi"/>
        </w:rPr>
        <w:t xml:space="preserve">There were no questions from the committee on this topic. </w:t>
      </w:r>
    </w:p>
    <w:p w14:paraId="1E3A6083" w14:textId="77777777" w:rsidR="007570E7" w:rsidRDefault="007570E7" w:rsidP="005B6BEE">
      <w:pPr>
        <w:spacing w:line="240" w:lineRule="auto"/>
        <w:rPr>
          <w:b/>
          <w:u w:val="single"/>
        </w:rPr>
      </w:pPr>
    </w:p>
    <w:p w14:paraId="689FD381" w14:textId="5D7C6C14" w:rsidR="00ED37BB" w:rsidRPr="005B6BEE" w:rsidRDefault="00E7728E" w:rsidP="005B6BEE">
      <w:pPr>
        <w:spacing w:line="240" w:lineRule="auto"/>
        <w:rPr>
          <w:b/>
          <w:u w:val="single"/>
        </w:rPr>
      </w:pPr>
      <w:r w:rsidRPr="005B6BEE">
        <w:rPr>
          <w:b/>
          <w:u w:val="single"/>
        </w:rPr>
        <w:t xml:space="preserve">Agenda Item No. </w:t>
      </w:r>
      <w:r w:rsidR="007570E7">
        <w:rPr>
          <w:b/>
          <w:u w:val="single"/>
        </w:rPr>
        <w:t>6</w:t>
      </w:r>
      <w:r w:rsidRPr="005B6BEE">
        <w:rPr>
          <w:b/>
          <w:u w:val="single"/>
        </w:rPr>
        <w:t>:</w:t>
      </w:r>
      <w:r w:rsidR="00995AEC" w:rsidRPr="005B6BEE">
        <w:rPr>
          <w:b/>
          <w:u w:val="single"/>
        </w:rPr>
        <w:t xml:space="preserve"> Other Business</w:t>
      </w:r>
    </w:p>
    <w:p w14:paraId="22E5BA09" w14:textId="67948980" w:rsidR="0064193A" w:rsidRDefault="006412AC" w:rsidP="00764FCF">
      <w:pPr>
        <w:pStyle w:val="ListParagraph"/>
        <w:spacing w:line="240" w:lineRule="auto"/>
        <w:ind w:left="274" w:firstLine="86"/>
      </w:pPr>
      <w:r w:rsidRPr="004B7FB3">
        <w:t>The</w:t>
      </w:r>
      <w:r w:rsidR="0064193A">
        <w:t xml:space="preserve"> Chair announced that the November 26, 2019 TC meeting would be cancelled.</w:t>
      </w:r>
    </w:p>
    <w:p w14:paraId="486BEC5C" w14:textId="77777777" w:rsidR="00976999" w:rsidRDefault="00976999" w:rsidP="00764FCF">
      <w:pPr>
        <w:pStyle w:val="ListParagraph"/>
        <w:spacing w:line="240" w:lineRule="auto"/>
        <w:ind w:left="274" w:firstLine="86"/>
      </w:pPr>
    </w:p>
    <w:p w14:paraId="5681E164" w14:textId="2355CD29" w:rsidR="006412AC" w:rsidRPr="004B7FB3" w:rsidRDefault="0064193A" w:rsidP="00764FCF">
      <w:pPr>
        <w:pStyle w:val="ListParagraph"/>
        <w:spacing w:line="240" w:lineRule="auto"/>
        <w:ind w:left="274" w:firstLine="86"/>
      </w:pPr>
      <w:r>
        <w:t>The</w:t>
      </w:r>
      <w:r w:rsidR="006412AC" w:rsidRPr="004B7FB3">
        <w:t xml:space="preserve">re being no further business before the committee the meeting was adjourned at </w:t>
      </w:r>
      <w:r>
        <w:t>12</w:t>
      </w:r>
      <w:r w:rsidR="00A23E93">
        <w:t>:</w:t>
      </w:r>
      <w:r w:rsidR="00434178">
        <w:t>00</w:t>
      </w:r>
      <w:r w:rsidR="00E7728E">
        <w:t xml:space="preserve"> </w:t>
      </w:r>
      <w:r w:rsidR="00A23E93">
        <w:t>PM</w:t>
      </w:r>
      <w:r w:rsidR="006412AC" w:rsidRPr="004B7FB3">
        <w:t>.</w:t>
      </w:r>
    </w:p>
    <w:p w14:paraId="4FB097E3" w14:textId="77777777" w:rsidR="00A33A02" w:rsidRPr="004B7FB3" w:rsidRDefault="00A33A02" w:rsidP="00764FCF">
      <w:pPr>
        <w:pStyle w:val="ListParagraph"/>
        <w:spacing w:line="240" w:lineRule="auto"/>
        <w:ind w:left="274" w:firstLine="0"/>
      </w:pPr>
    </w:p>
    <w:p w14:paraId="44BFC225" w14:textId="77777777" w:rsidR="00B33077" w:rsidRPr="004B7FB3" w:rsidRDefault="00B33077" w:rsidP="00764FCF">
      <w:pPr>
        <w:pStyle w:val="ListParagraph"/>
        <w:spacing w:line="240" w:lineRule="auto"/>
        <w:ind w:left="274" w:firstLine="0"/>
      </w:pPr>
      <w:r w:rsidRPr="004B7FB3">
        <w:t>Respectfully submitted,</w:t>
      </w:r>
    </w:p>
    <w:p w14:paraId="0B87E7C0" w14:textId="77777777" w:rsidR="00B33077" w:rsidRPr="004B7FB3" w:rsidRDefault="00B33077" w:rsidP="00764FCF">
      <w:pPr>
        <w:pStyle w:val="ListParagraph"/>
        <w:spacing w:line="240" w:lineRule="auto"/>
        <w:ind w:left="274" w:firstLine="0"/>
      </w:pPr>
      <w:r w:rsidRPr="004B7FB3">
        <w:t>Jay Dwyer, Secretary</w:t>
      </w:r>
    </w:p>
    <w:p w14:paraId="77D27036" w14:textId="77777777" w:rsidR="00026E81" w:rsidRDefault="00B33077" w:rsidP="00764FCF">
      <w:pPr>
        <w:pStyle w:val="ListParagraph"/>
        <w:spacing w:line="240" w:lineRule="auto"/>
        <w:ind w:left="274" w:firstLine="0"/>
      </w:pPr>
      <w:r w:rsidRPr="004B7FB3">
        <w:t>NEPOOL Transmission Committee</w:t>
      </w:r>
    </w:p>
    <w:sectPr w:rsidR="00026E81" w:rsidSect="00A33A02">
      <w:footerReference w:type="default" r:id="rId8"/>
      <w:pgSz w:w="12240" w:h="15840"/>
      <w:pgMar w:top="1008" w:right="135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BC95A" w14:textId="77777777" w:rsidR="00FD1646" w:rsidRDefault="00FD1646" w:rsidP="00A36072">
      <w:pPr>
        <w:spacing w:line="240" w:lineRule="auto"/>
      </w:pPr>
      <w:r>
        <w:separator/>
      </w:r>
    </w:p>
  </w:endnote>
  <w:endnote w:type="continuationSeparator" w:id="0">
    <w:p w14:paraId="74F3BE6D" w14:textId="77777777" w:rsidR="00FD1646" w:rsidRDefault="00FD1646" w:rsidP="00A36072">
      <w:pPr>
        <w:spacing w:line="240" w:lineRule="auto"/>
      </w:pPr>
      <w:r>
        <w:continuationSeparator/>
      </w:r>
    </w:p>
  </w:endnote>
  <w:endnote w:type="continuationNotice" w:id="1">
    <w:p w14:paraId="53C7CAE1" w14:textId="77777777" w:rsidR="00FD1646" w:rsidRDefault="00FD16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634801465"/>
      <w:docPartObj>
        <w:docPartGallery w:val="Page Numbers (Bottom of Page)"/>
        <w:docPartUnique/>
      </w:docPartObj>
    </w:sdtPr>
    <w:sdtEndPr/>
    <w:sdtContent>
      <w:sdt>
        <w:sdtPr>
          <w:rPr>
            <w:rFonts w:asciiTheme="minorHAnsi" w:hAnsiTheme="minorHAnsi" w:cstheme="minorHAnsi"/>
            <w:sz w:val="16"/>
            <w:szCs w:val="16"/>
          </w:rPr>
          <w:id w:val="-1705238520"/>
          <w:docPartObj>
            <w:docPartGallery w:val="Page Numbers (Top of Page)"/>
            <w:docPartUnique/>
          </w:docPartObj>
        </w:sdtPr>
        <w:sdtEndPr/>
        <w:sdtContent>
          <w:p w14:paraId="7828CD8E" w14:textId="6FEEFE9B" w:rsidR="00F81368" w:rsidRPr="007D54B0" w:rsidRDefault="00F81368" w:rsidP="00F81368">
            <w:pPr>
              <w:pStyle w:val="Footer"/>
              <w:ind w:firstLine="3600"/>
              <w:rPr>
                <w:rFonts w:asciiTheme="minorHAnsi" w:hAnsiTheme="minorHAnsi" w:cstheme="minorHAnsi"/>
                <w:sz w:val="16"/>
                <w:szCs w:val="16"/>
              </w:rPr>
            </w:pPr>
            <w:r w:rsidRPr="007D54B0">
              <w:rPr>
                <w:rFonts w:asciiTheme="minorHAnsi" w:hAnsiTheme="minorHAnsi" w:cstheme="minorHAnsi"/>
                <w:sz w:val="16"/>
                <w:szCs w:val="16"/>
              </w:rPr>
              <w:t xml:space="preserve">Page </w:t>
            </w:r>
            <w:r w:rsidRPr="007D54B0">
              <w:rPr>
                <w:rFonts w:asciiTheme="minorHAnsi" w:hAnsiTheme="minorHAnsi" w:cstheme="minorHAnsi"/>
                <w:b/>
                <w:bCs/>
                <w:sz w:val="16"/>
                <w:szCs w:val="16"/>
              </w:rPr>
              <w:fldChar w:fldCharType="begin"/>
            </w:r>
            <w:r w:rsidRPr="007D54B0">
              <w:rPr>
                <w:rFonts w:asciiTheme="minorHAnsi" w:hAnsiTheme="minorHAnsi" w:cstheme="minorHAnsi"/>
                <w:b/>
                <w:bCs/>
                <w:sz w:val="16"/>
                <w:szCs w:val="16"/>
              </w:rPr>
              <w:instrText xml:space="preserve"> PAGE </w:instrText>
            </w:r>
            <w:r w:rsidRPr="007D54B0">
              <w:rPr>
                <w:rFonts w:asciiTheme="minorHAnsi" w:hAnsiTheme="minorHAnsi" w:cstheme="minorHAnsi"/>
                <w:b/>
                <w:bCs/>
                <w:sz w:val="16"/>
                <w:szCs w:val="16"/>
              </w:rPr>
              <w:fldChar w:fldCharType="separate"/>
            </w:r>
            <w:r w:rsidR="001A5CDD">
              <w:rPr>
                <w:rFonts w:asciiTheme="minorHAnsi" w:hAnsiTheme="minorHAnsi" w:cstheme="minorHAnsi"/>
                <w:b/>
                <w:bCs/>
                <w:noProof/>
                <w:sz w:val="16"/>
                <w:szCs w:val="16"/>
              </w:rPr>
              <w:t>1</w:t>
            </w:r>
            <w:r w:rsidRPr="007D54B0">
              <w:rPr>
                <w:rFonts w:asciiTheme="minorHAnsi" w:hAnsiTheme="minorHAnsi" w:cstheme="minorHAnsi"/>
                <w:b/>
                <w:bCs/>
                <w:sz w:val="16"/>
                <w:szCs w:val="16"/>
              </w:rPr>
              <w:fldChar w:fldCharType="end"/>
            </w:r>
            <w:r w:rsidRPr="007D54B0">
              <w:rPr>
                <w:rFonts w:asciiTheme="minorHAnsi" w:hAnsiTheme="minorHAnsi" w:cstheme="minorHAnsi"/>
                <w:sz w:val="16"/>
                <w:szCs w:val="16"/>
              </w:rPr>
              <w:t xml:space="preserve"> of </w:t>
            </w:r>
            <w:r w:rsidRPr="007D54B0">
              <w:rPr>
                <w:rFonts w:asciiTheme="minorHAnsi" w:hAnsiTheme="minorHAnsi" w:cstheme="minorHAnsi"/>
                <w:b/>
                <w:bCs/>
                <w:sz w:val="16"/>
                <w:szCs w:val="16"/>
              </w:rPr>
              <w:fldChar w:fldCharType="begin"/>
            </w:r>
            <w:r w:rsidRPr="007D54B0">
              <w:rPr>
                <w:rFonts w:asciiTheme="minorHAnsi" w:hAnsiTheme="minorHAnsi" w:cstheme="minorHAnsi"/>
                <w:b/>
                <w:bCs/>
                <w:sz w:val="16"/>
                <w:szCs w:val="16"/>
              </w:rPr>
              <w:instrText xml:space="preserve"> NUMPAGES  </w:instrText>
            </w:r>
            <w:r w:rsidRPr="007D54B0">
              <w:rPr>
                <w:rFonts w:asciiTheme="minorHAnsi" w:hAnsiTheme="minorHAnsi" w:cstheme="minorHAnsi"/>
                <w:b/>
                <w:bCs/>
                <w:sz w:val="16"/>
                <w:szCs w:val="16"/>
              </w:rPr>
              <w:fldChar w:fldCharType="separate"/>
            </w:r>
            <w:r w:rsidR="001A5CDD">
              <w:rPr>
                <w:rFonts w:asciiTheme="minorHAnsi" w:hAnsiTheme="minorHAnsi" w:cstheme="minorHAnsi"/>
                <w:b/>
                <w:bCs/>
                <w:noProof/>
                <w:sz w:val="16"/>
                <w:szCs w:val="16"/>
              </w:rPr>
              <w:t>7</w:t>
            </w:r>
            <w:r w:rsidRPr="007D54B0">
              <w:rPr>
                <w:rFonts w:asciiTheme="minorHAnsi" w:hAnsiTheme="minorHAnsi" w:cstheme="minorHAnsi"/>
                <w:b/>
                <w:bCs/>
                <w:sz w:val="16"/>
                <w:szCs w:val="16"/>
              </w:rPr>
              <w:fldChar w:fldCharType="end"/>
            </w:r>
          </w:p>
        </w:sdtContent>
      </w:sdt>
    </w:sdtContent>
  </w:sdt>
  <w:p w14:paraId="5062BA32" w14:textId="77777777" w:rsidR="006020A5" w:rsidRDefault="006020A5" w:rsidP="00C042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BC039" w14:textId="77777777" w:rsidR="00FD1646" w:rsidRDefault="00FD1646" w:rsidP="00A36072">
      <w:pPr>
        <w:spacing w:line="240" w:lineRule="auto"/>
      </w:pPr>
      <w:r>
        <w:separator/>
      </w:r>
    </w:p>
  </w:footnote>
  <w:footnote w:type="continuationSeparator" w:id="0">
    <w:p w14:paraId="4729E9D8" w14:textId="77777777" w:rsidR="00FD1646" w:rsidRDefault="00FD1646" w:rsidP="00A36072">
      <w:pPr>
        <w:spacing w:line="240" w:lineRule="auto"/>
      </w:pPr>
      <w:r>
        <w:continuationSeparator/>
      </w:r>
    </w:p>
  </w:footnote>
  <w:footnote w:type="continuationNotice" w:id="1">
    <w:p w14:paraId="572AC3BC" w14:textId="77777777" w:rsidR="00FD1646" w:rsidRDefault="00FD164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60AB8"/>
    <w:multiLevelType w:val="hybridMultilevel"/>
    <w:tmpl w:val="E0466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C50BE6"/>
    <w:multiLevelType w:val="hybridMultilevel"/>
    <w:tmpl w:val="731EA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1F01B9"/>
    <w:multiLevelType w:val="hybridMultilevel"/>
    <w:tmpl w:val="B7F24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A290B"/>
    <w:multiLevelType w:val="hybridMultilevel"/>
    <w:tmpl w:val="74DC9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F847CB"/>
    <w:multiLevelType w:val="hybridMultilevel"/>
    <w:tmpl w:val="0CFA273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5" w15:restartNumberingAfterBreak="0">
    <w:nsid w:val="2E5E08CB"/>
    <w:multiLevelType w:val="hybridMultilevel"/>
    <w:tmpl w:val="FC303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A65C9A"/>
    <w:multiLevelType w:val="hybridMultilevel"/>
    <w:tmpl w:val="103AF520"/>
    <w:lvl w:ilvl="0" w:tplc="952E6F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F51497"/>
    <w:multiLevelType w:val="hybridMultilevel"/>
    <w:tmpl w:val="22F0CB2A"/>
    <w:lvl w:ilvl="0" w:tplc="9C4463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E26A9"/>
    <w:multiLevelType w:val="hybridMultilevel"/>
    <w:tmpl w:val="A7C84A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A666AB"/>
    <w:multiLevelType w:val="hybridMultilevel"/>
    <w:tmpl w:val="0AB41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C66DF0"/>
    <w:multiLevelType w:val="hybridMultilevel"/>
    <w:tmpl w:val="B77C8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93231B"/>
    <w:multiLevelType w:val="hybridMultilevel"/>
    <w:tmpl w:val="007A9CC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2" w15:restartNumberingAfterBreak="0">
    <w:nsid w:val="4C157903"/>
    <w:multiLevelType w:val="hybridMultilevel"/>
    <w:tmpl w:val="5AE0D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8D411E2"/>
    <w:multiLevelType w:val="hybridMultilevel"/>
    <w:tmpl w:val="7994995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58DE0E18"/>
    <w:multiLevelType w:val="hybridMultilevel"/>
    <w:tmpl w:val="F5AC63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0361BB"/>
    <w:multiLevelType w:val="hybridMultilevel"/>
    <w:tmpl w:val="106C4DA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6" w15:restartNumberingAfterBreak="0">
    <w:nsid w:val="64B379FE"/>
    <w:multiLevelType w:val="hybridMultilevel"/>
    <w:tmpl w:val="026C46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65508AB"/>
    <w:multiLevelType w:val="hybridMultilevel"/>
    <w:tmpl w:val="8B523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0B2E48"/>
    <w:multiLevelType w:val="hybridMultilevel"/>
    <w:tmpl w:val="ECE6F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0D737C"/>
    <w:multiLevelType w:val="hybridMultilevel"/>
    <w:tmpl w:val="6D329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A461E4C"/>
    <w:multiLevelType w:val="hybridMultilevel"/>
    <w:tmpl w:val="0D34F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C0C2CDC"/>
    <w:multiLevelType w:val="hybridMultilevel"/>
    <w:tmpl w:val="49CEE00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2" w15:restartNumberingAfterBreak="0">
    <w:nsid w:val="7C7435CD"/>
    <w:multiLevelType w:val="hybridMultilevel"/>
    <w:tmpl w:val="8880F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14"/>
  </w:num>
  <w:num w:numId="4">
    <w:abstractNumId w:val="2"/>
  </w:num>
  <w:num w:numId="5">
    <w:abstractNumId w:val="18"/>
  </w:num>
  <w:num w:numId="6">
    <w:abstractNumId w:val="6"/>
  </w:num>
  <w:num w:numId="7">
    <w:abstractNumId w:val="7"/>
  </w:num>
  <w:num w:numId="8">
    <w:abstractNumId w:val="16"/>
  </w:num>
  <w:num w:numId="9">
    <w:abstractNumId w:val="13"/>
  </w:num>
  <w:num w:numId="10">
    <w:abstractNumId w:val="11"/>
  </w:num>
  <w:num w:numId="11">
    <w:abstractNumId w:val="10"/>
  </w:num>
  <w:num w:numId="12">
    <w:abstractNumId w:val="5"/>
  </w:num>
  <w:num w:numId="13">
    <w:abstractNumId w:val="19"/>
  </w:num>
  <w:num w:numId="14">
    <w:abstractNumId w:val="15"/>
  </w:num>
  <w:num w:numId="15">
    <w:abstractNumId w:val="21"/>
  </w:num>
  <w:num w:numId="16">
    <w:abstractNumId w:val="22"/>
  </w:num>
  <w:num w:numId="17">
    <w:abstractNumId w:val="3"/>
  </w:num>
  <w:num w:numId="18">
    <w:abstractNumId w:val="8"/>
  </w:num>
  <w:num w:numId="19">
    <w:abstractNumId w:val="17"/>
  </w:num>
  <w:num w:numId="20">
    <w:abstractNumId w:val="12"/>
  </w:num>
  <w:num w:numId="21">
    <w:abstractNumId w:val="0"/>
  </w:num>
  <w:num w:numId="22">
    <w:abstractNumId w:val="1"/>
  </w:num>
  <w:num w:numId="23">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34"/>
  <w:removePersonalInformation/>
  <w:removeDateAndTime/>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0C"/>
    <w:rsid w:val="000014F4"/>
    <w:rsid w:val="00002F16"/>
    <w:rsid w:val="0000301E"/>
    <w:rsid w:val="000032D2"/>
    <w:rsid w:val="00003524"/>
    <w:rsid w:val="00003B96"/>
    <w:rsid w:val="00003D0F"/>
    <w:rsid w:val="00003D66"/>
    <w:rsid w:val="0000437F"/>
    <w:rsid w:val="000043C9"/>
    <w:rsid w:val="000045BC"/>
    <w:rsid w:val="00004DCE"/>
    <w:rsid w:val="0000560C"/>
    <w:rsid w:val="00005D2F"/>
    <w:rsid w:val="00006F08"/>
    <w:rsid w:val="00006F84"/>
    <w:rsid w:val="000079D5"/>
    <w:rsid w:val="00007FD1"/>
    <w:rsid w:val="000101A4"/>
    <w:rsid w:val="0001150A"/>
    <w:rsid w:val="000118A1"/>
    <w:rsid w:val="00011FF5"/>
    <w:rsid w:val="0001203F"/>
    <w:rsid w:val="00012E52"/>
    <w:rsid w:val="000139AC"/>
    <w:rsid w:val="00013C1C"/>
    <w:rsid w:val="0001403C"/>
    <w:rsid w:val="000140A9"/>
    <w:rsid w:val="000141A9"/>
    <w:rsid w:val="0001423C"/>
    <w:rsid w:val="000147AB"/>
    <w:rsid w:val="000155F0"/>
    <w:rsid w:val="00015C6E"/>
    <w:rsid w:val="0001653E"/>
    <w:rsid w:val="00016F31"/>
    <w:rsid w:val="00017388"/>
    <w:rsid w:val="0001792B"/>
    <w:rsid w:val="000207A7"/>
    <w:rsid w:val="00020AF1"/>
    <w:rsid w:val="000213A0"/>
    <w:rsid w:val="00021469"/>
    <w:rsid w:val="000217D7"/>
    <w:rsid w:val="00021D6E"/>
    <w:rsid w:val="00021F53"/>
    <w:rsid w:val="00022B1B"/>
    <w:rsid w:val="00022FB6"/>
    <w:rsid w:val="000235A2"/>
    <w:rsid w:val="0002366B"/>
    <w:rsid w:val="00024195"/>
    <w:rsid w:val="00024A39"/>
    <w:rsid w:val="0002500E"/>
    <w:rsid w:val="0002503B"/>
    <w:rsid w:val="000252A7"/>
    <w:rsid w:val="000253DB"/>
    <w:rsid w:val="00025AD5"/>
    <w:rsid w:val="00026B67"/>
    <w:rsid w:val="00026DD8"/>
    <w:rsid w:val="00026E81"/>
    <w:rsid w:val="0002754F"/>
    <w:rsid w:val="00027F16"/>
    <w:rsid w:val="0003046D"/>
    <w:rsid w:val="00030527"/>
    <w:rsid w:val="0003081A"/>
    <w:rsid w:val="00030EE5"/>
    <w:rsid w:val="00032628"/>
    <w:rsid w:val="0003329A"/>
    <w:rsid w:val="00034B59"/>
    <w:rsid w:val="00035951"/>
    <w:rsid w:val="0003624E"/>
    <w:rsid w:val="00036B69"/>
    <w:rsid w:val="000378C6"/>
    <w:rsid w:val="00037A7B"/>
    <w:rsid w:val="00037A81"/>
    <w:rsid w:val="00037BE1"/>
    <w:rsid w:val="00040BF2"/>
    <w:rsid w:val="00041035"/>
    <w:rsid w:val="00041580"/>
    <w:rsid w:val="000420E4"/>
    <w:rsid w:val="00042BF3"/>
    <w:rsid w:val="0004305B"/>
    <w:rsid w:val="000440E7"/>
    <w:rsid w:val="00045876"/>
    <w:rsid w:val="00045FA0"/>
    <w:rsid w:val="00046281"/>
    <w:rsid w:val="00046553"/>
    <w:rsid w:val="00046EF4"/>
    <w:rsid w:val="00046F55"/>
    <w:rsid w:val="00047224"/>
    <w:rsid w:val="000479DE"/>
    <w:rsid w:val="00047B8E"/>
    <w:rsid w:val="000502B4"/>
    <w:rsid w:val="0005096C"/>
    <w:rsid w:val="000512E6"/>
    <w:rsid w:val="0005176A"/>
    <w:rsid w:val="00052096"/>
    <w:rsid w:val="00052678"/>
    <w:rsid w:val="000530CA"/>
    <w:rsid w:val="0005331A"/>
    <w:rsid w:val="00053B75"/>
    <w:rsid w:val="00053FB2"/>
    <w:rsid w:val="00055A40"/>
    <w:rsid w:val="00056354"/>
    <w:rsid w:val="00056371"/>
    <w:rsid w:val="00056B47"/>
    <w:rsid w:val="00057376"/>
    <w:rsid w:val="00057877"/>
    <w:rsid w:val="00057E6A"/>
    <w:rsid w:val="00061E0D"/>
    <w:rsid w:val="000622A2"/>
    <w:rsid w:val="000629F8"/>
    <w:rsid w:val="0006330D"/>
    <w:rsid w:val="00063541"/>
    <w:rsid w:val="000640BD"/>
    <w:rsid w:val="00064600"/>
    <w:rsid w:val="00064774"/>
    <w:rsid w:val="0006478B"/>
    <w:rsid w:val="00064BE8"/>
    <w:rsid w:val="00066660"/>
    <w:rsid w:val="00066DBD"/>
    <w:rsid w:val="00067982"/>
    <w:rsid w:val="00067B3E"/>
    <w:rsid w:val="00070544"/>
    <w:rsid w:val="0007094F"/>
    <w:rsid w:val="00070C91"/>
    <w:rsid w:val="000711FC"/>
    <w:rsid w:val="00071682"/>
    <w:rsid w:val="000722A7"/>
    <w:rsid w:val="00072451"/>
    <w:rsid w:val="000728C8"/>
    <w:rsid w:val="0007319A"/>
    <w:rsid w:val="0007325C"/>
    <w:rsid w:val="00074454"/>
    <w:rsid w:val="00074F76"/>
    <w:rsid w:val="0007500B"/>
    <w:rsid w:val="000751B7"/>
    <w:rsid w:val="00075B5E"/>
    <w:rsid w:val="00076133"/>
    <w:rsid w:val="0007693C"/>
    <w:rsid w:val="00076B88"/>
    <w:rsid w:val="00076C14"/>
    <w:rsid w:val="000774B7"/>
    <w:rsid w:val="00077D6F"/>
    <w:rsid w:val="00080ABA"/>
    <w:rsid w:val="00081232"/>
    <w:rsid w:val="00081404"/>
    <w:rsid w:val="00081CFC"/>
    <w:rsid w:val="0008213A"/>
    <w:rsid w:val="0008398F"/>
    <w:rsid w:val="00083A9C"/>
    <w:rsid w:val="00083FF6"/>
    <w:rsid w:val="00084288"/>
    <w:rsid w:val="00084791"/>
    <w:rsid w:val="0008535C"/>
    <w:rsid w:val="000862FA"/>
    <w:rsid w:val="00086456"/>
    <w:rsid w:val="00086A59"/>
    <w:rsid w:val="00087143"/>
    <w:rsid w:val="0009019E"/>
    <w:rsid w:val="000913F7"/>
    <w:rsid w:val="00091AF4"/>
    <w:rsid w:val="00091CC4"/>
    <w:rsid w:val="00093B33"/>
    <w:rsid w:val="00093BC7"/>
    <w:rsid w:val="00093E5F"/>
    <w:rsid w:val="0009422D"/>
    <w:rsid w:val="00094F00"/>
    <w:rsid w:val="00095255"/>
    <w:rsid w:val="00095473"/>
    <w:rsid w:val="00095751"/>
    <w:rsid w:val="00096C2B"/>
    <w:rsid w:val="000976A3"/>
    <w:rsid w:val="00097D14"/>
    <w:rsid w:val="00097E81"/>
    <w:rsid w:val="00097F83"/>
    <w:rsid w:val="000A067E"/>
    <w:rsid w:val="000A0B51"/>
    <w:rsid w:val="000A0C9E"/>
    <w:rsid w:val="000A1336"/>
    <w:rsid w:val="000A19AC"/>
    <w:rsid w:val="000A1CB5"/>
    <w:rsid w:val="000A29C7"/>
    <w:rsid w:val="000A2AF8"/>
    <w:rsid w:val="000A2AFA"/>
    <w:rsid w:val="000A2CC6"/>
    <w:rsid w:val="000A2F64"/>
    <w:rsid w:val="000A3320"/>
    <w:rsid w:val="000A3351"/>
    <w:rsid w:val="000A3448"/>
    <w:rsid w:val="000A35EB"/>
    <w:rsid w:val="000A371E"/>
    <w:rsid w:val="000A3DDE"/>
    <w:rsid w:val="000A4016"/>
    <w:rsid w:val="000A42B7"/>
    <w:rsid w:val="000A45C0"/>
    <w:rsid w:val="000A4684"/>
    <w:rsid w:val="000A4F0A"/>
    <w:rsid w:val="000A54B9"/>
    <w:rsid w:val="000A58F8"/>
    <w:rsid w:val="000A5BF6"/>
    <w:rsid w:val="000A6A21"/>
    <w:rsid w:val="000A6F42"/>
    <w:rsid w:val="000B0945"/>
    <w:rsid w:val="000B21D8"/>
    <w:rsid w:val="000B254E"/>
    <w:rsid w:val="000B38C3"/>
    <w:rsid w:val="000B39AE"/>
    <w:rsid w:val="000B5216"/>
    <w:rsid w:val="000B5FB7"/>
    <w:rsid w:val="000B66C2"/>
    <w:rsid w:val="000B67CC"/>
    <w:rsid w:val="000B686C"/>
    <w:rsid w:val="000B75C3"/>
    <w:rsid w:val="000B79EC"/>
    <w:rsid w:val="000B7A72"/>
    <w:rsid w:val="000C05B0"/>
    <w:rsid w:val="000C263B"/>
    <w:rsid w:val="000C2BCB"/>
    <w:rsid w:val="000C2E52"/>
    <w:rsid w:val="000C34FF"/>
    <w:rsid w:val="000C4017"/>
    <w:rsid w:val="000C4061"/>
    <w:rsid w:val="000C40D6"/>
    <w:rsid w:val="000C41A1"/>
    <w:rsid w:val="000C4974"/>
    <w:rsid w:val="000C54C1"/>
    <w:rsid w:val="000C63EF"/>
    <w:rsid w:val="000C674B"/>
    <w:rsid w:val="000C6AFE"/>
    <w:rsid w:val="000C74D7"/>
    <w:rsid w:val="000D074D"/>
    <w:rsid w:val="000D09D1"/>
    <w:rsid w:val="000D0A1B"/>
    <w:rsid w:val="000D0B32"/>
    <w:rsid w:val="000D0DC3"/>
    <w:rsid w:val="000D0E19"/>
    <w:rsid w:val="000D158F"/>
    <w:rsid w:val="000D165F"/>
    <w:rsid w:val="000D1FDC"/>
    <w:rsid w:val="000D20B3"/>
    <w:rsid w:val="000D23F9"/>
    <w:rsid w:val="000D2435"/>
    <w:rsid w:val="000D28FA"/>
    <w:rsid w:val="000D2A3E"/>
    <w:rsid w:val="000D2D67"/>
    <w:rsid w:val="000D371E"/>
    <w:rsid w:val="000D5085"/>
    <w:rsid w:val="000D5721"/>
    <w:rsid w:val="000D587B"/>
    <w:rsid w:val="000D59B0"/>
    <w:rsid w:val="000D61D2"/>
    <w:rsid w:val="000D6A8C"/>
    <w:rsid w:val="000D6BF0"/>
    <w:rsid w:val="000D7372"/>
    <w:rsid w:val="000E0513"/>
    <w:rsid w:val="000E06F9"/>
    <w:rsid w:val="000E092C"/>
    <w:rsid w:val="000E0F5F"/>
    <w:rsid w:val="000E12A7"/>
    <w:rsid w:val="000E1456"/>
    <w:rsid w:val="000E18C0"/>
    <w:rsid w:val="000E1E7D"/>
    <w:rsid w:val="000E2480"/>
    <w:rsid w:val="000E2492"/>
    <w:rsid w:val="000E2785"/>
    <w:rsid w:val="000E2815"/>
    <w:rsid w:val="000E2D6F"/>
    <w:rsid w:val="000E390D"/>
    <w:rsid w:val="000E3948"/>
    <w:rsid w:val="000E3AFD"/>
    <w:rsid w:val="000E4519"/>
    <w:rsid w:val="000E48A1"/>
    <w:rsid w:val="000E4919"/>
    <w:rsid w:val="000E4ADF"/>
    <w:rsid w:val="000E5055"/>
    <w:rsid w:val="000E5299"/>
    <w:rsid w:val="000E5DF4"/>
    <w:rsid w:val="000E5FC7"/>
    <w:rsid w:val="000F0670"/>
    <w:rsid w:val="000F07B2"/>
    <w:rsid w:val="000F1EEB"/>
    <w:rsid w:val="000F3334"/>
    <w:rsid w:val="000F376A"/>
    <w:rsid w:val="000F3B22"/>
    <w:rsid w:val="000F44E7"/>
    <w:rsid w:val="000F4A93"/>
    <w:rsid w:val="000F4BC3"/>
    <w:rsid w:val="000F535E"/>
    <w:rsid w:val="000F5547"/>
    <w:rsid w:val="000F5C13"/>
    <w:rsid w:val="000F620B"/>
    <w:rsid w:val="000F62E3"/>
    <w:rsid w:val="000F64FC"/>
    <w:rsid w:val="000F65BD"/>
    <w:rsid w:val="000F67B7"/>
    <w:rsid w:val="000F6B51"/>
    <w:rsid w:val="000F6F44"/>
    <w:rsid w:val="000F6FE9"/>
    <w:rsid w:val="000F7531"/>
    <w:rsid w:val="000F7F68"/>
    <w:rsid w:val="001004D3"/>
    <w:rsid w:val="00100BF3"/>
    <w:rsid w:val="00100DC9"/>
    <w:rsid w:val="00101C0F"/>
    <w:rsid w:val="00102023"/>
    <w:rsid w:val="0010211D"/>
    <w:rsid w:val="001024C2"/>
    <w:rsid w:val="00102593"/>
    <w:rsid w:val="001025B8"/>
    <w:rsid w:val="001027C3"/>
    <w:rsid w:val="001028C6"/>
    <w:rsid w:val="00102E17"/>
    <w:rsid w:val="00102E4B"/>
    <w:rsid w:val="001030AA"/>
    <w:rsid w:val="0010314F"/>
    <w:rsid w:val="00103650"/>
    <w:rsid w:val="00103914"/>
    <w:rsid w:val="00103BF5"/>
    <w:rsid w:val="00103D30"/>
    <w:rsid w:val="00104A47"/>
    <w:rsid w:val="001057D9"/>
    <w:rsid w:val="00105825"/>
    <w:rsid w:val="00107666"/>
    <w:rsid w:val="00107A9E"/>
    <w:rsid w:val="0011134F"/>
    <w:rsid w:val="001118A6"/>
    <w:rsid w:val="001119FE"/>
    <w:rsid w:val="00111BC1"/>
    <w:rsid w:val="00112634"/>
    <w:rsid w:val="001127DA"/>
    <w:rsid w:val="00112A6C"/>
    <w:rsid w:val="00112B57"/>
    <w:rsid w:val="00112F2C"/>
    <w:rsid w:val="001130FE"/>
    <w:rsid w:val="00113313"/>
    <w:rsid w:val="001133D8"/>
    <w:rsid w:val="001139EA"/>
    <w:rsid w:val="00113A42"/>
    <w:rsid w:val="00113A90"/>
    <w:rsid w:val="00113FCB"/>
    <w:rsid w:val="0011490F"/>
    <w:rsid w:val="00115920"/>
    <w:rsid w:val="00115F65"/>
    <w:rsid w:val="001160C6"/>
    <w:rsid w:val="00116D13"/>
    <w:rsid w:val="00116DB7"/>
    <w:rsid w:val="001178AD"/>
    <w:rsid w:val="001178AE"/>
    <w:rsid w:val="001205FB"/>
    <w:rsid w:val="001208FD"/>
    <w:rsid w:val="00120B6F"/>
    <w:rsid w:val="0012170F"/>
    <w:rsid w:val="0012193A"/>
    <w:rsid w:val="00121D54"/>
    <w:rsid w:val="001224B6"/>
    <w:rsid w:val="00122577"/>
    <w:rsid w:val="001229BF"/>
    <w:rsid w:val="00123454"/>
    <w:rsid w:val="00123579"/>
    <w:rsid w:val="00123679"/>
    <w:rsid w:val="00123D4C"/>
    <w:rsid w:val="0012554C"/>
    <w:rsid w:val="0012574A"/>
    <w:rsid w:val="00125904"/>
    <w:rsid w:val="001267C0"/>
    <w:rsid w:val="00127EC8"/>
    <w:rsid w:val="0013087D"/>
    <w:rsid w:val="00132592"/>
    <w:rsid w:val="0013283E"/>
    <w:rsid w:val="00132ABB"/>
    <w:rsid w:val="001334E6"/>
    <w:rsid w:val="00133B63"/>
    <w:rsid w:val="00134483"/>
    <w:rsid w:val="00134F98"/>
    <w:rsid w:val="001351EB"/>
    <w:rsid w:val="00135272"/>
    <w:rsid w:val="001357EC"/>
    <w:rsid w:val="0013632E"/>
    <w:rsid w:val="001365A4"/>
    <w:rsid w:val="0013678C"/>
    <w:rsid w:val="001369EA"/>
    <w:rsid w:val="00136EBC"/>
    <w:rsid w:val="00136F5D"/>
    <w:rsid w:val="0013740F"/>
    <w:rsid w:val="001378C8"/>
    <w:rsid w:val="00137D7A"/>
    <w:rsid w:val="00140C19"/>
    <w:rsid w:val="00140E54"/>
    <w:rsid w:val="0014154E"/>
    <w:rsid w:val="00141A5C"/>
    <w:rsid w:val="00141CED"/>
    <w:rsid w:val="0014283D"/>
    <w:rsid w:val="001435C4"/>
    <w:rsid w:val="001436D0"/>
    <w:rsid w:val="00143BED"/>
    <w:rsid w:val="00143FA4"/>
    <w:rsid w:val="00144102"/>
    <w:rsid w:val="00144B33"/>
    <w:rsid w:val="0014513E"/>
    <w:rsid w:val="001456B7"/>
    <w:rsid w:val="0014575B"/>
    <w:rsid w:val="0014586E"/>
    <w:rsid w:val="00145B00"/>
    <w:rsid w:val="00146B2C"/>
    <w:rsid w:val="00146D25"/>
    <w:rsid w:val="00147030"/>
    <w:rsid w:val="00147718"/>
    <w:rsid w:val="0014796B"/>
    <w:rsid w:val="00147B12"/>
    <w:rsid w:val="00147F33"/>
    <w:rsid w:val="0015045A"/>
    <w:rsid w:val="001509FF"/>
    <w:rsid w:val="00150B90"/>
    <w:rsid w:val="00150CC1"/>
    <w:rsid w:val="00151746"/>
    <w:rsid w:val="00151B56"/>
    <w:rsid w:val="00151CA5"/>
    <w:rsid w:val="00151FAE"/>
    <w:rsid w:val="00152157"/>
    <w:rsid w:val="001524B4"/>
    <w:rsid w:val="00152F39"/>
    <w:rsid w:val="001547D9"/>
    <w:rsid w:val="00154C87"/>
    <w:rsid w:val="00154DC1"/>
    <w:rsid w:val="00155A96"/>
    <w:rsid w:val="00156013"/>
    <w:rsid w:val="001567D0"/>
    <w:rsid w:val="0015696A"/>
    <w:rsid w:val="00156E59"/>
    <w:rsid w:val="0015714B"/>
    <w:rsid w:val="00157262"/>
    <w:rsid w:val="00157308"/>
    <w:rsid w:val="00157C1A"/>
    <w:rsid w:val="00160166"/>
    <w:rsid w:val="001626E9"/>
    <w:rsid w:val="001626F6"/>
    <w:rsid w:val="00162B49"/>
    <w:rsid w:val="00162C99"/>
    <w:rsid w:val="00163CD1"/>
    <w:rsid w:val="00164032"/>
    <w:rsid w:val="00164538"/>
    <w:rsid w:val="001650AB"/>
    <w:rsid w:val="00165182"/>
    <w:rsid w:val="001663DD"/>
    <w:rsid w:val="0016704D"/>
    <w:rsid w:val="00167777"/>
    <w:rsid w:val="00167923"/>
    <w:rsid w:val="00167D72"/>
    <w:rsid w:val="00167F96"/>
    <w:rsid w:val="00170127"/>
    <w:rsid w:val="00171A65"/>
    <w:rsid w:val="00172050"/>
    <w:rsid w:val="00172E24"/>
    <w:rsid w:val="0017340A"/>
    <w:rsid w:val="00173A54"/>
    <w:rsid w:val="0017451C"/>
    <w:rsid w:val="001750FF"/>
    <w:rsid w:val="00175648"/>
    <w:rsid w:val="00175E96"/>
    <w:rsid w:val="00176025"/>
    <w:rsid w:val="001800A0"/>
    <w:rsid w:val="00180439"/>
    <w:rsid w:val="00180727"/>
    <w:rsid w:val="001809D4"/>
    <w:rsid w:val="00181CF5"/>
    <w:rsid w:val="0018240E"/>
    <w:rsid w:val="00183033"/>
    <w:rsid w:val="0018314B"/>
    <w:rsid w:val="00183D05"/>
    <w:rsid w:val="0018443C"/>
    <w:rsid w:val="00184F2B"/>
    <w:rsid w:val="00184F39"/>
    <w:rsid w:val="001852A0"/>
    <w:rsid w:val="0018538F"/>
    <w:rsid w:val="00185AC5"/>
    <w:rsid w:val="00185AF2"/>
    <w:rsid w:val="00186DB7"/>
    <w:rsid w:val="0018706F"/>
    <w:rsid w:val="001872B7"/>
    <w:rsid w:val="00187DFC"/>
    <w:rsid w:val="0019028C"/>
    <w:rsid w:val="001905FF"/>
    <w:rsid w:val="00191CEE"/>
    <w:rsid w:val="00191E86"/>
    <w:rsid w:val="001921A7"/>
    <w:rsid w:val="001923E6"/>
    <w:rsid w:val="0019242F"/>
    <w:rsid w:val="0019290C"/>
    <w:rsid w:val="0019297D"/>
    <w:rsid w:val="00192D4C"/>
    <w:rsid w:val="0019319F"/>
    <w:rsid w:val="00193900"/>
    <w:rsid w:val="0019469B"/>
    <w:rsid w:val="00194FE9"/>
    <w:rsid w:val="00195183"/>
    <w:rsid w:val="00195E1F"/>
    <w:rsid w:val="001961EA"/>
    <w:rsid w:val="0019625C"/>
    <w:rsid w:val="001966D1"/>
    <w:rsid w:val="00196A95"/>
    <w:rsid w:val="00196E1F"/>
    <w:rsid w:val="0019722E"/>
    <w:rsid w:val="00197AF6"/>
    <w:rsid w:val="00197C35"/>
    <w:rsid w:val="00197C3F"/>
    <w:rsid w:val="001A0367"/>
    <w:rsid w:val="001A0723"/>
    <w:rsid w:val="001A0DE3"/>
    <w:rsid w:val="001A1379"/>
    <w:rsid w:val="001A2006"/>
    <w:rsid w:val="001A252C"/>
    <w:rsid w:val="001A2F39"/>
    <w:rsid w:val="001A3020"/>
    <w:rsid w:val="001A4139"/>
    <w:rsid w:val="001A437D"/>
    <w:rsid w:val="001A4D33"/>
    <w:rsid w:val="001A508A"/>
    <w:rsid w:val="001A5176"/>
    <w:rsid w:val="001A542D"/>
    <w:rsid w:val="001A5C5C"/>
    <w:rsid w:val="001A5CDD"/>
    <w:rsid w:val="001A5DCF"/>
    <w:rsid w:val="001A6FD1"/>
    <w:rsid w:val="001A7854"/>
    <w:rsid w:val="001A7AF1"/>
    <w:rsid w:val="001A7C71"/>
    <w:rsid w:val="001B0336"/>
    <w:rsid w:val="001B32A3"/>
    <w:rsid w:val="001B3BD8"/>
    <w:rsid w:val="001B3E9C"/>
    <w:rsid w:val="001B4367"/>
    <w:rsid w:val="001B447E"/>
    <w:rsid w:val="001B458B"/>
    <w:rsid w:val="001B4BFB"/>
    <w:rsid w:val="001B4D2B"/>
    <w:rsid w:val="001B5690"/>
    <w:rsid w:val="001B5EBD"/>
    <w:rsid w:val="001B63AA"/>
    <w:rsid w:val="001B6511"/>
    <w:rsid w:val="001B6C1A"/>
    <w:rsid w:val="001B7382"/>
    <w:rsid w:val="001B741F"/>
    <w:rsid w:val="001B7454"/>
    <w:rsid w:val="001B7DCB"/>
    <w:rsid w:val="001B7FE6"/>
    <w:rsid w:val="001C05D1"/>
    <w:rsid w:val="001C07CA"/>
    <w:rsid w:val="001C1298"/>
    <w:rsid w:val="001C133E"/>
    <w:rsid w:val="001C14BE"/>
    <w:rsid w:val="001C2205"/>
    <w:rsid w:val="001C221E"/>
    <w:rsid w:val="001C26EB"/>
    <w:rsid w:val="001C32B0"/>
    <w:rsid w:val="001C387B"/>
    <w:rsid w:val="001C3A8C"/>
    <w:rsid w:val="001C4FC0"/>
    <w:rsid w:val="001C51C6"/>
    <w:rsid w:val="001C57D7"/>
    <w:rsid w:val="001C5A7B"/>
    <w:rsid w:val="001C7134"/>
    <w:rsid w:val="001C7D73"/>
    <w:rsid w:val="001C7F30"/>
    <w:rsid w:val="001D0175"/>
    <w:rsid w:val="001D0202"/>
    <w:rsid w:val="001D0A24"/>
    <w:rsid w:val="001D0E0F"/>
    <w:rsid w:val="001D230C"/>
    <w:rsid w:val="001D25D4"/>
    <w:rsid w:val="001D3809"/>
    <w:rsid w:val="001D390D"/>
    <w:rsid w:val="001D3BD2"/>
    <w:rsid w:val="001D4422"/>
    <w:rsid w:val="001D4CED"/>
    <w:rsid w:val="001D5B43"/>
    <w:rsid w:val="001D610B"/>
    <w:rsid w:val="001D612F"/>
    <w:rsid w:val="001D69CD"/>
    <w:rsid w:val="001D74DB"/>
    <w:rsid w:val="001D7C8A"/>
    <w:rsid w:val="001D7E2D"/>
    <w:rsid w:val="001D7E4A"/>
    <w:rsid w:val="001E06B0"/>
    <w:rsid w:val="001E177A"/>
    <w:rsid w:val="001E1FC4"/>
    <w:rsid w:val="001E20A5"/>
    <w:rsid w:val="001E20D6"/>
    <w:rsid w:val="001E2C43"/>
    <w:rsid w:val="001E33A5"/>
    <w:rsid w:val="001E33B1"/>
    <w:rsid w:val="001E33F2"/>
    <w:rsid w:val="001E3793"/>
    <w:rsid w:val="001E42D6"/>
    <w:rsid w:val="001E4693"/>
    <w:rsid w:val="001E4E46"/>
    <w:rsid w:val="001E510B"/>
    <w:rsid w:val="001E5539"/>
    <w:rsid w:val="001E617C"/>
    <w:rsid w:val="001E6405"/>
    <w:rsid w:val="001E6CE0"/>
    <w:rsid w:val="001E7CC2"/>
    <w:rsid w:val="001F09FD"/>
    <w:rsid w:val="001F1A66"/>
    <w:rsid w:val="001F2A85"/>
    <w:rsid w:val="001F30BC"/>
    <w:rsid w:val="001F3388"/>
    <w:rsid w:val="001F341E"/>
    <w:rsid w:val="001F35B2"/>
    <w:rsid w:val="001F4424"/>
    <w:rsid w:val="001F4718"/>
    <w:rsid w:val="001F482E"/>
    <w:rsid w:val="001F4DCB"/>
    <w:rsid w:val="001F5B7D"/>
    <w:rsid w:val="001F6484"/>
    <w:rsid w:val="001F6680"/>
    <w:rsid w:val="001F66D7"/>
    <w:rsid w:val="001F716E"/>
    <w:rsid w:val="001F72A7"/>
    <w:rsid w:val="001F7B11"/>
    <w:rsid w:val="002008C0"/>
    <w:rsid w:val="002015E7"/>
    <w:rsid w:val="002029CA"/>
    <w:rsid w:val="00202C8A"/>
    <w:rsid w:val="00202FD2"/>
    <w:rsid w:val="002031F9"/>
    <w:rsid w:val="00203960"/>
    <w:rsid w:val="00204905"/>
    <w:rsid w:val="0020507C"/>
    <w:rsid w:val="002050CC"/>
    <w:rsid w:val="0020587F"/>
    <w:rsid w:val="00205E7E"/>
    <w:rsid w:val="00206ECF"/>
    <w:rsid w:val="00206F82"/>
    <w:rsid w:val="002075CF"/>
    <w:rsid w:val="002078D2"/>
    <w:rsid w:val="00207BC6"/>
    <w:rsid w:val="002106C3"/>
    <w:rsid w:val="0021148D"/>
    <w:rsid w:val="00211DAA"/>
    <w:rsid w:val="00212683"/>
    <w:rsid w:val="00212688"/>
    <w:rsid w:val="00212989"/>
    <w:rsid w:val="002134CD"/>
    <w:rsid w:val="002147FC"/>
    <w:rsid w:val="00214831"/>
    <w:rsid w:val="002148C5"/>
    <w:rsid w:val="00214913"/>
    <w:rsid w:val="00214B44"/>
    <w:rsid w:val="00214D7C"/>
    <w:rsid w:val="00215193"/>
    <w:rsid w:val="0021528F"/>
    <w:rsid w:val="00215AFB"/>
    <w:rsid w:val="002160AA"/>
    <w:rsid w:val="00216504"/>
    <w:rsid w:val="00217834"/>
    <w:rsid w:val="00217A68"/>
    <w:rsid w:val="00217E7E"/>
    <w:rsid w:val="00220256"/>
    <w:rsid w:val="00220335"/>
    <w:rsid w:val="002206B3"/>
    <w:rsid w:val="00220819"/>
    <w:rsid w:val="002209BA"/>
    <w:rsid w:val="00220A29"/>
    <w:rsid w:val="00220AE0"/>
    <w:rsid w:val="00221014"/>
    <w:rsid w:val="00222030"/>
    <w:rsid w:val="00222766"/>
    <w:rsid w:val="00222931"/>
    <w:rsid w:val="00223716"/>
    <w:rsid w:val="00223AAD"/>
    <w:rsid w:val="00223BC0"/>
    <w:rsid w:val="00224864"/>
    <w:rsid w:val="0022545A"/>
    <w:rsid w:val="00225B5F"/>
    <w:rsid w:val="002262F5"/>
    <w:rsid w:val="00226768"/>
    <w:rsid w:val="00226879"/>
    <w:rsid w:val="00226B84"/>
    <w:rsid w:val="00226FAA"/>
    <w:rsid w:val="00227C39"/>
    <w:rsid w:val="00230510"/>
    <w:rsid w:val="00230ADF"/>
    <w:rsid w:val="00231008"/>
    <w:rsid w:val="00231855"/>
    <w:rsid w:val="0023198D"/>
    <w:rsid w:val="00232081"/>
    <w:rsid w:val="00232657"/>
    <w:rsid w:val="00232B0F"/>
    <w:rsid w:val="00232FBB"/>
    <w:rsid w:val="00232FF0"/>
    <w:rsid w:val="002332EB"/>
    <w:rsid w:val="00233893"/>
    <w:rsid w:val="002339EA"/>
    <w:rsid w:val="00233D22"/>
    <w:rsid w:val="00234452"/>
    <w:rsid w:val="00235494"/>
    <w:rsid w:val="002357D1"/>
    <w:rsid w:val="00235828"/>
    <w:rsid w:val="00236B4F"/>
    <w:rsid w:val="00237137"/>
    <w:rsid w:val="002377C1"/>
    <w:rsid w:val="002378FF"/>
    <w:rsid w:val="00237953"/>
    <w:rsid w:val="00237FC4"/>
    <w:rsid w:val="0024021D"/>
    <w:rsid w:val="0024078E"/>
    <w:rsid w:val="002415D0"/>
    <w:rsid w:val="0024176B"/>
    <w:rsid w:val="00241FE6"/>
    <w:rsid w:val="00242E21"/>
    <w:rsid w:val="002434AB"/>
    <w:rsid w:val="0024361D"/>
    <w:rsid w:val="002442F0"/>
    <w:rsid w:val="00244685"/>
    <w:rsid w:val="00244858"/>
    <w:rsid w:val="002449C2"/>
    <w:rsid w:val="00244AB6"/>
    <w:rsid w:val="00245674"/>
    <w:rsid w:val="00246150"/>
    <w:rsid w:val="00246635"/>
    <w:rsid w:val="002469C9"/>
    <w:rsid w:val="0024727D"/>
    <w:rsid w:val="00247669"/>
    <w:rsid w:val="0025020C"/>
    <w:rsid w:val="002507A0"/>
    <w:rsid w:val="002507AF"/>
    <w:rsid w:val="00250C54"/>
    <w:rsid w:val="0025133F"/>
    <w:rsid w:val="00251F4F"/>
    <w:rsid w:val="00252325"/>
    <w:rsid w:val="002526E1"/>
    <w:rsid w:val="00252756"/>
    <w:rsid w:val="002528DA"/>
    <w:rsid w:val="0025327F"/>
    <w:rsid w:val="00253351"/>
    <w:rsid w:val="002534CE"/>
    <w:rsid w:val="0025393A"/>
    <w:rsid w:val="00253F1E"/>
    <w:rsid w:val="002549DC"/>
    <w:rsid w:val="00254C62"/>
    <w:rsid w:val="002554F1"/>
    <w:rsid w:val="0025642B"/>
    <w:rsid w:val="0025650F"/>
    <w:rsid w:val="00256E5F"/>
    <w:rsid w:val="00257522"/>
    <w:rsid w:val="00257674"/>
    <w:rsid w:val="00260299"/>
    <w:rsid w:val="002611FA"/>
    <w:rsid w:val="00261A7C"/>
    <w:rsid w:val="002625AB"/>
    <w:rsid w:val="00263166"/>
    <w:rsid w:val="0026325C"/>
    <w:rsid w:val="002635E8"/>
    <w:rsid w:val="00263ED1"/>
    <w:rsid w:val="0026425A"/>
    <w:rsid w:val="00264387"/>
    <w:rsid w:val="00264496"/>
    <w:rsid w:val="002644BC"/>
    <w:rsid w:val="00264658"/>
    <w:rsid w:val="00264D30"/>
    <w:rsid w:val="00265172"/>
    <w:rsid w:val="0026574E"/>
    <w:rsid w:val="0026679A"/>
    <w:rsid w:val="00266D22"/>
    <w:rsid w:val="00266D90"/>
    <w:rsid w:val="00266E33"/>
    <w:rsid w:val="0027126C"/>
    <w:rsid w:val="0027141E"/>
    <w:rsid w:val="00271549"/>
    <w:rsid w:val="00271C5F"/>
    <w:rsid w:val="00272190"/>
    <w:rsid w:val="002723E3"/>
    <w:rsid w:val="0027264A"/>
    <w:rsid w:val="00272B5D"/>
    <w:rsid w:val="00272CAF"/>
    <w:rsid w:val="00272D88"/>
    <w:rsid w:val="002736CC"/>
    <w:rsid w:val="002743B0"/>
    <w:rsid w:val="00274FA1"/>
    <w:rsid w:val="002756F9"/>
    <w:rsid w:val="00275F5A"/>
    <w:rsid w:val="002764EA"/>
    <w:rsid w:val="00276BF6"/>
    <w:rsid w:val="00277155"/>
    <w:rsid w:val="002773AC"/>
    <w:rsid w:val="0027746D"/>
    <w:rsid w:val="00281098"/>
    <w:rsid w:val="002816C0"/>
    <w:rsid w:val="00281BA9"/>
    <w:rsid w:val="0028283B"/>
    <w:rsid w:val="002838ED"/>
    <w:rsid w:val="00283D40"/>
    <w:rsid w:val="00283FE8"/>
    <w:rsid w:val="00284152"/>
    <w:rsid w:val="002855DD"/>
    <w:rsid w:val="0028586C"/>
    <w:rsid w:val="002865A3"/>
    <w:rsid w:val="002869AD"/>
    <w:rsid w:val="002869BA"/>
    <w:rsid w:val="00286DEF"/>
    <w:rsid w:val="002905B5"/>
    <w:rsid w:val="00291057"/>
    <w:rsid w:val="0029163F"/>
    <w:rsid w:val="0029295A"/>
    <w:rsid w:val="00292971"/>
    <w:rsid w:val="00292A2E"/>
    <w:rsid w:val="0029353A"/>
    <w:rsid w:val="002941F5"/>
    <w:rsid w:val="00295182"/>
    <w:rsid w:val="00295B7F"/>
    <w:rsid w:val="00295BBC"/>
    <w:rsid w:val="00295C1B"/>
    <w:rsid w:val="00296227"/>
    <w:rsid w:val="0029647E"/>
    <w:rsid w:val="00296793"/>
    <w:rsid w:val="00296E9F"/>
    <w:rsid w:val="00297243"/>
    <w:rsid w:val="002974C8"/>
    <w:rsid w:val="002A000E"/>
    <w:rsid w:val="002A0575"/>
    <w:rsid w:val="002A0722"/>
    <w:rsid w:val="002A0944"/>
    <w:rsid w:val="002A0B56"/>
    <w:rsid w:val="002A1FF7"/>
    <w:rsid w:val="002A236A"/>
    <w:rsid w:val="002A2914"/>
    <w:rsid w:val="002A2C40"/>
    <w:rsid w:val="002A2D63"/>
    <w:rsid w:val="002A3B93"/>
    <w:rsid w:val="002A55EE"/>
    <w:rsid w:val="002A628D"/>
    <w:rsid w:val="002A671C"/>
    <w:rsid w:val="002A6CC5"/>
    <w:rsid w:val="002A7885"/>
    <w:rsid w:val="002A7951"/>
    <w:rsid w:val="002A79C1"/>
    <w:rsid w:val="002A7A9A"/>
    <w:rsid w:val="002B008A"/>
    <w:rsid w:val="002B1083"/>
    <w:rsid w:val="002B10E1"/>
    <w:rsid w:val="002B1930"/>
    <w:rsid w:val="002B1AC8"/>
    <w:rsid w:val="002B25CF"/>
    <w:rsid w:val="002B302B"/>
    <w:rsid w:val="002B33B3"/>
    <w:rsid w:val="002B36C4"/>
    <w:rsid w:val="002B46C5"/>
    <w:rsid w:val="002B54C2"/>
    <w:rsid w:val="002B5DD8"/>
    <w:rsid w:val="002B6941"/>
    <w:rsid w:val="002B6E86"/>
    <w:rsid w:val="002C109B"/>
    <w:rsid w:val="002C1188"/>
    <w:rsid w:val="002C173E"/>
    <w:rsid w:val="002C1C9B"/>
    <w:rsid w:val="002C1CC4"/>
    <w:rsid w:val="002C2275"/>
    <w:rsid w:val="002C318E"/>
    <w:rsid w:val="002C3438"/>
    <w:rsid w:val="002C3486"/>
    <w:rsid w:val="002C4328"/>
    <w:rsid w:val="002C6BE4"/>
    <w:rsid w:val="002C6F40"/>
    <w:rsid w:val="002C7581"/>
    <w:rsid w:val="002D0F7C"/>
    <w:rsid w:val="002D1593"/>
    <w:rsid w:val="002D24C2"/>
    <w:rsid w:val="002D27C0"/>
    <w:rsid w:val="002D2FF5"/>
    <w:rsid w:val="002D324D"/>
    <w:rsid w:val="002D33C4"/>
    <w:rsid w:val="002D342F"/>
    <w:rsid w:val="002D346C"/>
    <w:rsid w:val="002D37E9"/>
    <w:rsid w:val="002D43F0"/>
    <w:rsid w:val="002D4EB9"/>
    <w:rsid w:val="002D533E"/>
    <w:rsid w:val="002D558B"/>
    <w:rsid w:val="002D5951"/>
    <w:rsid w:val="002D60CC"/>
    <w:rsid w:val="002D66A5"/>
    <w:rsid w:val="002D6F81"/>
    <w:rsid w:val="002D7709"/>
    <w:rsid w:val="002D78E7"/>
    <w:rsid w:val="002E0C65"/>
    <w:rsid w:val="002E22F4"/>
    <w:rsid w:val="002E2459"/>
    <w:rsid w:val="002E2854"/>
    <w:rsid w:val="002E2C7C"/>
    <w:rsid w:val="002E4141"/>
    <w:rsid w:val="002E4325"/>
    <w:rsid w:val="002E45A7"/>
    <w:rsid w:val="002E4D8B"/>
    <w:rsid w:val="002E4FE9"/>
    <w:rsid w:val="002E52E1"/>
    <w:rsid w:val="002E54B5"/>
    <w:rsid w:val="002E707B"/>
    <w:rsid w:val="002E70C8"/>
    <w:rsid w:val="002E7195"/>
    <w:rsid w:val="002E76EA"/>
    <w:rsid w:val="002E7F28"/>
    <w:rsid w:val="002F0C3A"/>
    <w:rsid w:val="002F0F0A"/>
    <w:rsid w:val="002F1266"/>
    <w:rsid w:val="002F16E1"/>
    <w:rsid w:val="002F28CE"/>
    <w:rsid w:val="002F2912"/>
    <w:rsid w:val="002F2CE2"/>
    <w:rsid w:val="002F325A"/>
    <w:rsid w:val="002F32A3"/>
    <w:rsid w:val="002F337A"/>
    <w:rsid w:val="002F370F"/>
    <w:rsid w:val="002F3FF9"/>
    <w:rsid w:val="002F43DC"/>
    <w:rsid w:val="002F4846"/>
    <w:rsid w:val="002F5708"/>
    <w:rsid w:val="002F5F3D"/>
    <w:rsid w:val="002F6596"/>
    <w:rsid w:val="002F72B2"/>
    <w:rsid w:val="002F7B7D"/>
    <w:rsid w:val="003010DC"/>
    <w:rsid w:val="003020CB"/>
    <w:rsid w:val="00302494"/>
    <w:rsid w:val="00302774"/>
    <w:rsid w:val="00302E6D"/>
    <w:rsid w:val="003039BE"/>
    <w:rsid w:val="003039E0"/>
    <w:rsid w:val="00303AE5"/>
    <w:rsid w:val="003046A6"/>
    <w:rsid w:val="00306676"/>
    <w:rsid w:val="003069EF"/>
    <w:rsid w:val="00306B59"/>
    <w:rsid w:val="00310209"/>
    <w:rsid w:val="0031110D"/>
    <w:rsid w:val="003125ED"/>
    <w:rsid w:val="0031266C"/>
    <w:rsid w:val="00313043"/>
    <w:rsid w:val="00313242"/>
    <w:rsid w:val="00313E02"/>
    <w:rsid w:val="0031503C"/>
    <w:rsid w:val="00315891"/>
    <w:rsid w:val="0031651C"/>
    <w:rsid w:val="00316B21"/>
    <w:rsid w:val="00317625"/>
    <w:rsid w:val="003201E7"/>
    <w:rsid w:val="00320276"/>
    <w:rsid w:val="00320F3A"/>
    <w:rsid w:val="003215AA"/>
    <w:rsid w:val="00321BC1"/>
    <w:rsid w:val="00321C11"/>
    <w:rsid w:val="00321CD6"/>
    <w:rsid w:val="00322909"/>
    <w:rsid w:val="00322CAA"/>
    <w:rsid w:val="00323139"/>
    <w:rsid w:val="003233E4"/>
    <w:rsid w:val="00323796"/>
    <w:rsid w:val="003238D4"/>
    <w:rsid w:val="003238F6"/>
    <w:rsid w:val="00323CCD"/>
    <w:rsid w:val="0032436E"/>
    <w:rsid w:val="00324532"/>
    <w:rsid w:val="003249EE"/>
    <w:rsid w:val="00324EA9"/>
    <w:rsid w:val="003253C9"/>
    <w:rsid w:val="003255B7"/>
    <w:rsid w:val="00325F7E"/>
    <w:rsid w:val="003300CF"/>
    <w:rsid w:val="003302FD"/>
    <w:rsid w:val="00330D31"/>
    <w:rsid w:val="00331308"/>
    <w:rsid w:val="00331350"/>
    <w:rsid w:val="00331A10"/>
    <w:rsid w:val="00332C57"/>
    <w:rsid w:val="00333633"/>
    <w:rsid w:val="00333890"/>
    <w:rsid w:val="003340A0"/>
    <w:rsid w:val="00334398"/>
    <w:rsid w:val="0033453A"/>
    <w:rsid w:val="00334664"/>
    <w:rsid w:val="00334ADB"/>
    <w:rsid w:val="00335462"/>
    <w:rsid w:val="00335741"/>
    <w:rsid w:val="00335ECF"/>
    <w:rsid w:val="00336A74"/>
    <w:rsid w:val="00337EE3"/>
    <w:rsid w:val="0034007F"/>
    <w:rsid w:val="0034062E"/>
    <w:rsid w:val="003414B7"/>
    <w:rsid w:val="00342842"/>
    <w:rsid w:val="00342A2A"/>
    <w:rsid w:val="00343237"/>
    <w:rsid w:val="00343395"/>
    <w:rsid w:val="00343685"/>
    <w:rsid w:val="00343735"/>
    <w:rsid w:val="00343ECC"/>
    <w:rsid w:val="00343EE6"/>
    <w:rsid w:val="003442EF"/>
    <w:rsid w:val="00345DB1"/>
    <w:rsid w:val="003465F8"/>
    <w:rsid w:val="00346F27"/>
    <w:rsid w:val="00346F33"/>
    <w:rsid w:val="0034761B"/>
    <w:rsid w:val="00347F74"/>
    <w:rsid w:val="00350515"/>
    <w:rsid w:val="00350ACE"/>
    <w:rsid w:val="00350CD2"/>
    <w:rsid w:val="00350ED8"/>
    <w:rsid w:val="003517D3"/>
    <w:rsid w:val="003518FB"/>
    <w:rsid w:val="00351BCD"/>
    <w:rsid w:val="00351C86"/>
    <w:rsid w:val="00352397"/>
    <w:rsid w:val="0035296D"/>
    <w:rsid w:val="00352C32"/>
    <w:rsid w:val="0035390E"/>
    <w:rsid w:val="0035470B"/>
    <w:rsid w:val="00355383"/>
    <w:rsid w:val="0035542E"/>
    <w:rsid w:val="00356ADE"/>
    <w:rsid w:val="00356E60"/>
    <w:rsid w:val="00357B6C"/>
    <w:rsid w:val="0036006D"/>
    <w:rsid w:val="003606DB"/>
    <w:rsid w:val="00360D5A"/>
    <w:rsid w:val="003614AB"/>
    <w:rsid w:val="003618AF"/>
    <w:rsid w:val="00362A10"/>
    <w:rsid w:val="00363232"/>
    <w:rsid w:val="003645A5"/>
    <w:rsid w:val="003659EE"/>
    <w:rsid w:val="00365D10"/>
    <w:rsid w:val="003661EB"/>
    <w:rsid w:val="00366397"/>
    <w:rsid w:val="00366FE6"/>
    <w:rsid w:val="0036778C"/>
    <w:rsid w:val="00370B4C"/>
    <w:rsid w:val="00370F37"/>
    <w:rsid w:val="003711FD"/>
    <w:rsid w:val="00371AA3"/>
    <w:rsid w:val="00371BD7"/>
    <w:rsid w:val="0037249D"/>
    <w:rsid w:val="003724D9"/>
    <w:rsid w:val="003737FC"/>
    <w:rsid w:val="00373A51"/>
    <w:rsid w:val="0037400E"/>
    <w:rsid w:val="00374310"/>
    <w:rsid w:val="003745E3"/>
    <w:rsid w:val="0037477E"/>
    <w:rsid w:val="00374826"/>
    <w:rsid w:val="00374BB7"/>
    <w:rsid w:val="00375F8D"/>
    <w:rsid w:val="003761EB"/>
    <w:rsid w:val="00376286"/>
    <w:rsid w:val="00376C74"/>
    <w:rsid w:val="00376E95"/>
    <w:rsid w:val="0038025C"/>
    <w:rsid w:val="0038125F"/>
    <w:rsid w:val="003812E4"/>
    <w:rsid w:val="00381E6F"/>
    <w:rsid w:val="00382AB1"/>
    <w:rsid w:val="003837A1"/>
    <w:rsid w:val="00384F0D"/>
    <w:rsid w:val="00385238"/>
    <w:rsid w:val="003854DB"/>
    <w:rsid w:val="00385E81"/>
    <w:rsid w:val="00386388"/>
    <w:rsid w:val="00386DEB"/>
    <w:rsid w:val="003873FF"/>
    <w:rsid w:val="0038786F"/>
    <w:rsid w:val="00387B21"/>
    <w:rsid w:val="003901A0"/>
    <w:rsid w:val="003908EF"/>
    <w:rsid w:val="00390A0B"/>
    <w:rsid w:val="003911BF"/>
    <w:rsid w:val="00391216"/>
    <w:rsid w:val="00391681"/>
    <w:rsid w:val="003935FF"/>
    <w:rsid w:val="00393661"/>
    <w:rsid w:val="003936EA"/>
    <w:rsid w:val="0039381E"/>
    <w:rsid w:val="00393B31"/>
    <w:rsid w:val="00393E8D"/>
    <w:rsid w:val="00394B87"/>
    <w:rsid w:val="0039510D"/>
    <w:rsid w:val="00395A26"/>
    <w:rsid w:val="003960B3"/>
    <w:rsid w:val="00396609"/>
    <w:rsid w:val="00396767"/>
    <w:rsid w:val="00396D61"/>
    <w:rsid w:val="00397435"/>
    <w:rsid w:val="00397713"/>
    <w:rsid w:val="00397E25"/>
    <w:rsid w:val="00397FC9"/>
    <w:rsid w:val="003A0124"/>
    <w:rsid w:val="003A0492"/>
    <w:rsid w:val="003A076D"/>
    <w:rsid w:val="003A0BE5"/>
    <w:rsid w:val="003A0EBF"/>
    <w:rsid w:val="003A1EA5"/>
    <w:rsid w:val="003A2697"/>
    <w:rsid w:val="003A2C98"/>
    <w:rsid w:val="003A3635"/>
    <w:rsid w:val="003A36F5"/>
    <w:rsid w:val="003A387F"/>
    <w:rsid w:val="003A3A84"/>
    <w:rsid w:val="003A3C51"/>
    <w:rsid w:val="003A40B8"/>
    <w:rsid w:val="003A41C0"/>
    <w:rsid w:val="003A5067"/>
    <w:rsid w:val="003A54CD"/>
    <w:rsid w:val="003A593F"/>
    <w:rsid w:val="003A5EEB"/>
    <w:rsid w:val="003A5FF3"/>
    <w:rsid w:val="003A6117"/>
    <w:rsid w:val="003A68DB"/>
    <w:rsid w:val="003A705C"/>
    <w:rsid w:val="003A7098"/>
    <w:rsid w:val="003A7874"/>
    <w:rsid w:val="003A7BDD"/>
    <w:rsid w:val="003A7CA3"/>
    <w:rsid w:val="003B02F6"/>
    <w:rsid w:val="003B156D"/>
    <w:rsid w:val="003B1CC8"/>
    <w:rsid w:val="003B1E85"/>
    <w:rsid w:val="003B1FDE"/>
    <w:rsid w:val="003B3A2A"/>
    <w:rsid w:val="003B420B"/>
    <w:rsid w:val="003B4494"/>
    <w:rsid w:val="003B450B"/>
    <w:rsid w:val="003B4CFF"/>
    <w:rsid w:val="003B4EC9"/>
    <w:rsid w:val="003B5182"/>
    <w:rsid w:val="003B5AA2"/>
    <w:rsid w:val="003B5D94"/>
    <w:rsid w:val="003B5F91"/>
    <w:rsid w:val="003B6139"/>
    <w:rsid w:val="003B6836"/>
    <w:rsid w:val="003B6D1B"/>
    <w:rsid w:val="003C0356"/>
    <w:rsid w:val="003C0438"/>
    <w:rsid w:val="003C06A2"/>
    <w:rsid w:val="003C0844"/>
    <w:rsid w:val="003C09E2"/>
    <w:rsid w:val="003C0AD5"/>
    <w:rsid w:val="003C125E"/>
    <w:rsid w:val="003C15F3"/>
    <w:rsid w:val="003C1651"/>
    <w:rsid w:val="003C2A23"/>
    <w:rsid w:val="003C317E"/>
    <w:rsid w:val="003C4156"/>
    <w:rsid w:val="003C48C3"/>
    <w:rsid w:val="003C4937"/>
    <w:rsid w:val="003C5852"/>
    <w:rsid w:val="003C5AD1"/>
    <w:rsid w:val="003C6F22"/>
    <w:rsid w:val="003C755D"/>
    <w:rsid w:val="003C7E0F"/>
    <w:rsid w:val="003D146F"/>
    <w:rsid w:val="003D16CC"/>
    <w:rsid w:val="003D2352"/>
    <w:rsid w:val="003D23D3"/>
    <w:rsid w:val="003D28DD"/>
    <w:rsid w:val="003D2A2C"/>
    <w:rsid w:val="003D34FF"/>
    <w:rsid w:val="003D3607"/>
    <w:rsid w:val="003D388F"/>
    <w:rsid w:val="003D4B87"/>
    <w:rsid w:val="003D4F7B"/>
    <w:rsid w:val="003D5A0D"/>
    <w:rsid w:val="003D5B33"/>
    <w:rsid w:val="003D5E42"/>
    <w:rsid w:val="003D60AD"/>
    <w:rsid w:val="003D6E75"/>
    <w:rsid w:val="003D733C"/>
    <w:rsid w:val="003D7453"/>
    <w:rsid w:val="003D76E2"/>
    <w:rsid w:val="003E05BE"/>
    <w:rsid w:val="003E08D1"/>
    <w:rsid w:val="003E0D6F"/>
    <w:rsid w:val="003E13D0"/>
    <w:rsid w:val="003E1F77"/>
    <w:rsid w:val="003E238F"/>
    <w:rsid w:val="003E2D5F"/>
    <w:rsid w:val="003E364E"/>
    <w:rsid w:val="003E3BDF"/>
    <w:rsid w:val="003E457D"/>
    <w:rsid w:val="003E47CD"/>
    <w:rsid w:val="003E4D3A"/>
    <w:rsid w:val="003E52E1"/>
    <w:rsid w:val="003E59A0"/>
    <w:rsid w:val="003E5A4C"/>
    <w:rsid w:val="003E5B92"/>
    <w:rsid w:val="003E5DC5"/>
    <w:rsid w:val="003E5E99"/>
    <w:rsid w:val="003E6B0B"/>
    <w:rsid w:val="003E6D72"/>
    <w:rsid w:val="003E71E3"/>
    <w:rsid w:val="003E766F"/>
    <w:rsid w:val="003E76C3"/>
    <w:rsid w:val="003E77AB"/>
    <w:rsid w:val="003E7ACA"/>
    <w:rsid w:val="003E7CA4"/>
    <w:rsid w:val="003E7E9A"/>
    <w:rsid w:val="003F0766"/>
    <w:rsid w:val="003F0AA5"/>
    <w:rsid w:val="003F2DD0"/>
    <w:rsid w:val="003F2FB5"/>
    <w:rsid w:val="003F372F"/>
    <w:rsid w:val="003F3BD4"/>
    <w:rsid w:val="003F3F0C"/>
    <w:rsid w:val="003F433B"/>
    <w:rsid w:val="003F444E"/>
    <w:rsid w:val="003F558C"/>
    <w:rsid w:val="003F56BF"/>
    <w:rsid w:val="003F59E7"/>
    <w:rsid w:val="003F66B7"/>
    <w:rsid w:val="003F705C"/>
    <w:rsid w:val="003F7907"/>
    <w:rsid w:val="0040028F"/>
    <w:rsid w:val="004002FA"/>
    <w:rsid w:val="00400CED"/>
    <w:rsid w:val="00402520"/>
    <w:rsid w:val="00403010"/>
    <w:rsid w:val="00403063"/>
    <w:rsid w:val="0040340B"/>
    <w:rsid w:val="004038DB"/>
    <w:rsid w:val="004039AE"/>
    <w:rsid w:val="0040608A"/>
    <w:rsid w:val="004060E0"/>
    <w:rsid w:val="0040679F"/>
    <w:rsid w:val="00406831"/>
    <w:rsid w:val="004079E3"/>
    <w:rsid w:val="00407E2F"/>
    <w:rsid w:val="004107E3"/>
    <w:rsid w:val="00410B09"/>
    <w:rsid w:val="004115E1"/>
    <w:rsid w:val="00412F26"/>
    <w:rsid w:val="004138D9"/>
    <w:rsid w:val="00413EF1"/>
    <w:rsid w:val="00414221"/>
    <w:rsid w:val="004143D7"/>
    <w:rsid w:val="0041545D"/>
    <w:rsid w:val="00416040"/>
    <w:rsid w:val="00416EAF"/>
    <w:rsid w:val="00417BA7"/>
    <w:rsid w:val="00417D0A"/>
    <w:rsid w:val="00420417"/>
    <w:rsid w:val="00421212"/>
    <w:rsid w:val="004228B0"/>
    <w:rsid w:val="00422A29"/>
    <w:rsid w:val="00422BEA"/>
    <w:rsid w:val="00423720"/>
    <w:rsid w:val="00424421"/>
    <w:rsid w:val="00424B4A"/>
    <w:rsid w:val="004252C4"/>
    <w:rsid w:val="004255E5"/>
    <w:rsid w:val="00425624"/>
    <w:rsid w:val="0042596B"/>
    <w:rsid w:val="00425C3C"/>
    <w:rsid w:val="00426979"/>
    <w:rsid w:val="00426A22"/>
    <w:rsid w:val="0042752C"/>
    <w:rsid w:val="0042782F"/>
    <w:rsid w:val="00430503"/>
    <w:rsid w:val="00430A01"/>
    <w:rsid w:val="00430F2C"/>
    <w:rsid w:val="004321D4"/>
    <w:rsid w:val="0043376A"/>
    <w:rsid w:val="004337C6"/>
    <w:rsid w:val="00433B06"/>
    <w:rsid w:val="00433DFA"/>
    <w:rsid w:val="00434178"/>
    <w:rsid w:val="004342DA"/>
    <w:rsid w:val="00434C1B"/>
    <w:rsid w:val="00434D83"/>
    <w:rsid w:val="00434F55"/>
    <w:rsid w:val="0043551A"/>
    <w:rsid w:val="00435976"/>
    <w:rsid w:val="00435F41"/>
    <w:rsid w:val="00437DCF"/>
    <w:rsid w:val="00437EF3"/>
    <w:rsid w:val="0044017F"/>
    <w:rsid w:val="0044060F"/>
    <w:rsid w:val="004417B8"/>
    <w:rsid w:val="00441BD4"/>
    <w:rsid w:val="00442AAD"/>
    <w:rsid w:val="00442F5B"/>
    <w:rsid w:val="0044383B"/>
    <w:rsid w:val="00443F0C"/>
    <w:rsid w:val="0044443D"/>
    <w:rsid w:val="004444AF"/>
    <w:rsid w:val="00444591"/>
    <w:rsid w:val="004445CA"/>
    <w:rsid w:val="004445E3"/>
    <w:rsid w:val="00444637"/>
    <w:rsid w:val="004446E7"/>
    <w:rsid w:val="0044496B"/>
    <w:rsid w:val="004451C6"/>
    <w:rsid w:val="00445782"/>
    <w:rsid w:val="00445D7B"/>
    <w:rsid w:val="00445E88"/>
    <w:rsid w:val="00445EF4"/>
    <w:rsid w:val="004463DC"/>
    <w:rsid w:val="004465D4"/>
    <w:rsid w:val="00446685"/>
    <w:rsid w:val="004467C9"/>
    <w:rsid w:val="00446F03"/>
    <w:rsid w:val="0044739F"/>
    <w:rsid w:val="00447B66"/>
    <w:rsid w:val="00447CB2"/>
    <w:rsid w:val="0045016C"/>
    <w:rsid w:val="00450960"/>
    <w:rsid w:val="00450A00"/>
    <w:rsid w:val="0045193A"/>
    <w:rsid w:val="00451E61"/>
    <w:rsid w:val="00451EC2"/>
    <w:rsid w:val="00452588"/>
    <w:rsid w:val="00452B26"/>
    <w:rsid w:val="00452D10"/>
    <w:rsid w:val="00452E58"/>
    <w:rsid w:val="00452EE4"/>
    <w:rsid w:val="0045306F"/>
    <w:rsid w:val="00453B1A"/>
    <w:rsid w:val="00453F8B"/>
    <w:rsid w:val="004540F5"/>
    <w:rsid w:val="0045434B"/>
    <w:rsid w:val="004547BE"/>
    <w:rsid w:val="0045484D"/>
    <w:rsid w:val="00454F2B"/>
    <w:rsid w:val="00455BD2"/>
    <w:rsid w:val="0045604C"/>
    <w:rsid w:val="00456967"/>
    <w:rsid w:val="004572CD"/>
    <w:rsid w:val="00457762"/>
    <w:rsid w:val="004607D8"/>
    <w:rsid w:val="00461A5D"/>
    <w:rsid w:val="00461AE0"/>
    <w:rsid w:val="004628E8"/>
    <w:rsid w:val="00462E8E"/>
    <w:rsid w:val="0046372C"/>
    <w:rsid w:val="00463B5D"/>
    <w:rsid w:val="004646BF"/>
    <w:rsid w:val="00464C69"/>
    <w:rsid w:val="00464F85"/>
    <w:rsid w:val="00464F9E"/>
    <w:rsid w:val="0046520D"/>
    <w:rsid w:val="00465623"/>
    <w:rsid w:val="004661B8"/>
    <w:rsid w:val="004665DD"/>
    <w:rsid w:val="00467779"/>
    <w:rsid w:val="00470809"/>
    <w:rsid w:val="00470A09"/>
    <w:rsid w:val="00470FDB"/>
    <w:rsid w:val="00471EFC"/>
    <w:rsid w:val="004728AA"/>
    <w:rsid w:val="00472B92"/>
    <w:rsid w:val="00473213"/>
    <w:rsid w:val="0047326A"/>
    <w:rsid w:val="0047337D"/>
    <w:rsid w:val="00473C24"/>
    <w:rsid w:val="00473E8F"/>
    <w:rsid w:val="0047401D"/>
    <w:rsid w:val="00474D96"/>
    <w:rsid w:val="0047575D"/>
    <w:rsid w:val="00475BA2"/>
    <w:rsid w:val="00475EA2"/>
    <w:rsid w:val="004769D3"/>
    <w:rsid w:val="004775B3"/>
    <w:rsid w:val="004776C3"/>
    <w:rsid w:val="004806DC"/>
    <w:rsid w:val="00481A43"/>
    <w:rsid w:val="0048258E"/>
    <w:rsid w:val="00482FA6"/>
    <w:rsid w:val="00483DAA"/>
    <w:rsid w:val="00483DD1"/>
    <w:rsid w:val="004844A2"/>
    <w:rsid w:val="00484AD3"/>
    <w:rsid w:val="00484FC1"/>
    <w:rsid w:val="004854D0"/>
    <w:rsid w:val="004858EB"/>
    <w:rsid w:val="00485A29"/>
    <w:rsid w:val="00486679"/>
    <w:rsid w:val="00487C53"/>
    <w:rsid w:val="0049014F"/>
    <w:rsid w:val="004902B7"/>
    <w:rsid w:val="0049085E"/>
    <w:rsid w:val="00490936"/>
    <w:rsid w:val="00490E13"/>
    <w:rsid w:val="00490FE9"/>
    <w:rsid w:val="004912E7"/>
    <w:rsid w:val="00491603"/>
    <w:rsid w:val="00491830"/>
    <w:rsid w:val="004926DC"/>
    <w:rsid w:val="00492B01"/>
    <w:rsid w:val="0049345D"/>
    <w:rsid w:val="0049395A"/>
    <w:rsid w:val="00494FA2"/>
    <w:rsid w:val="00495272"/>
    <w:rsid w:val="00496359"/>
    <w:rsid w:val="004965D0"/>
    <w:rsid w:val="00496AB8"/>
    <w:rsid w:val="004A0672"/>
    <w:rsid w:val="004A092F"/>
    <w:rsid w:val="004A0CC9"/>
    <w:rsid w:val="004A29F1"/>
    <w:rsid w:val="004A2ECC"/>
    <w:rsid w:val="004A3830"/>
    <w:rsid w:val="004A3BAA"/>
    <w:rsid w:val="004A4B4C"/>
    <w:rsid w:val="004A4E2A"/>
    <w:rsid w:val="004A5676"/>
    <w:rsid w:val="004A5BDF"/>
    <w:rsid w:val="004A6FF5"/>
    <w:rsid w:val="004A7F79"/>
    <w:rsid w:val="004B0A32"/>
    <w:rsid w:val="004B0F4E"/>
    <w:rsid w:val="004B107C"/>
    <w:rsid w:val="004B1135"/>
    <w:rsid w:val="004B1590"/>
    <w:rsid w:val="004B170E"/>
    <w:rsid w:val="004B19B8"/>
    <w:rsid w:val="004B310F"/>
    <w:rsid w:val="004B36F2"/>
    <w:rsid w:val="004B3D1B"/>
    <w:rsid w:val="004B41F6"/>
    <w:rsid w:val="004B457C"/>
    <w:rsid w:val="004B5240"/>
    <w:rsid w:val="004B53D4"/>
    <w:rsid w:val="004B5FFC"/>
    <w:rsid w:val="004B6B95"/>
    <w:rsid w:val="004B7100"/>
    <w:rsid w:val="004B7FB3"/>
    <w:rsid w:val="004C0729"/>
    <w:rsid w:val="004C109C"/>
    <w:rsid w:val="004C1D6C"/>
    <w:rsid w:val="004C1F19"/>
    <w:rsid w:val="004C2C94"/>
    <w:rsid w:val="004C2D4A"/>
    <w:rsid w:val="004C4170"/>
    <w:rsid w:val="004C4190"/>
    <w:rsid w:val="004C48BF"/>
    <w:rsid w:val="004C4DBF"/>
    <w:rsid w:val="004C4FC2"/>
    <w:rsid w:val="004C6216"/>
    <w:rsid w:val="004C6859"/>
    <w:rsid w:val="004C6B6E"/>
    <w:rsid w:val="004C73C9"/>
    <w:rsid w:val="004D080E"/>
    <w:rsid w:val="004D10A1"/>
    <w:rsid w:val="004D1D60"/>
    <w:rsid w:val="004D2552"/>
    <w:rsid w:val="004D29B6"/>
    <w:rsid w:val="004D2AA1"/>
    <w:rsid w:val="004D2AFA"/>
    <w:rsid w:val="004D3395"/>
    <w:rsid w:val="004D369E"/>
    <w:rsid w:val="004D37D9"/>
    <w:rsid w:val="004D3D8A"/>
    <w:rsid w:val="004D3E81"/>
    <w:rsid w:val="004D3F53"/>
    <w:rsid w:val="004D42F9"/>
    <w:rsid w:val="004D5147"/>
    <w:rsid w:val="004D5D88"/>
    <w:rsid w:val="004D67DC"/>
    <w:rsid w:val="004D6F74"/>
    <w:rsid w:val="004D75D5"/>
    <w:rsid w:val="004D77A4"/>
    <w:rsid w:val="004D77B3"/>
    <w:rsid w:val="004E0B1A"/>
    <w:rsid w:val="004E127B"/>
    <w:rsid w:val="004E12A5"/>
    <w:rsid w:val="004E1608"/>
    <w:rsid w:val="004E190C"/>
    <w:rsid w:val="004E20CE"/>
    <w:rsid w:val="004E2532"/>
    <w:rsid w:val="004E27EB"/>
    <w:rsid w:val="004E2BB1"/>
    <w:rsid w:val="004E3A4A"/>
    <w:rsid w:val="004E3ED1"/>
    <w:rsid w:val="004E4F3B"/>
    <w:rsid w:val="004E53F3"/>
    <w:rsid w:val="004E60FB"/>
    <w:rsid w:val="004E68FF"/>
    <w:rsid w:val="004E6DFA"/>
    <w:rsid w:val="004E70F3"/>
    <w:rsid w:val="004E76BF"/>
    <w:rsid w:val="004E7874"/>
    <w:rsid w:val="004F0109"/>
    <w:rsid w:val="004F0255"/>
    <w:rsid w:val="004F0AF0"/>
    <w:rsid w:val="004F137B"/>
    <w:rsid w:val="004F15CA"/>
    <w:rsid w:val="004F16AD"/>
    <w:rsid w:val="004F1B58"/>
    <w:rsid w:val="004F1C31"/>
    <w:rsid w:val="004F3539"/>
    <w:rsid w:val="004F363B"/>
    <w:rsid w:val="004F4ED5"/>
    <w:rsid w:val="004F50FB"/>
    <w:rsid w:val="004F54B6"/>
    <w:rsid w:val="004F61CB"/>
    <w:rsid w:val="004F6277"/>
    <w:rsid w:val="004F66C9"/>
    <w:rsid w:val="004F6D66"/>
    <w:rsid w:val="004F6F0D"/>
    <w:rsid w:val="004F78F4"/>
    <w:rsid w:val="004F7B50"/>
    <w:rsid w:val="0050048E"/>
    <w:rsid w:val="00501563"/>
    <w:rsid w:val="00501C65"/>
    <w:rsid w:val="00502465"/>
    <w:rsid w:val="0050353B"/>
    <w:rsid w:val="00503D3B"/>
    <w:rsid w:val="005051C0"/>
    <w:rsid w:val="00505639"/>
    <w:rsid w:val="00506310"/>
    <w:rsid w:val="005065AE"/>
    <w:rsid w:val="005066F4"/>
    <w:rsid w:val="00506C61"/>
    <w:rsid w:val="0050798B"/>
    <w:rsid w:val="005079A7"/>
    <w:rsid w:val="005102B6"/>
    <w:rsid w:val="005109B0"/>
    <w:rsid w:val="005110DC"/>
    <w:rsid w:val="005111A1"/>
    <w:rsid w:val="00511930"/>
    <w:rsid w:val="00511DBD"/>
    <w:rsid w:val="00511E74"/>
    <w:rsid w:val="0051287F"/>
    <w:rsid w:val="005128AE"/>
    <w:rsid w:val="00512F93"/>
    <w:rsid w:val="00513432"/>
    <w:rsid w:val="00514244"/>
    <w:rsid w:val="00514312"/>
    <w:rsid w:val="00514354"/>
    <w:rsid w:val="00514C56"/>
    <w:rsid w:val="005153A0"/>
    <w:rsid w:val="005168D7"/>
    <w:rsid w:val="00516F83"/>
    <w:rsid w:val="005170EF"/>
    <w:rsid w:val="005175F5"/>
    <w:rsid w:val="00520074"/>
    <w:rsid w:val="00520533"/>
    <w:rsid w:val="005205A2"/>
    <w:rsid w:val="005216D4"/>
    <w:rsid w:val="00521729"/>
    <w:rsid w:val="0052173A"/>
    <w:rsid w:val="00521DC6"/>
    <w:rsid w:val="0052241C"/>
    <w:rsid w:val="005227BB"/>
    <w:rsid w:val="0052414B"/>
    <w:rsid w:val="005242F6"/>
    <w:rsid w:val="00524465"/>
    <w:rsid w:val="0052502A"/>
    <w:rsid w:val="005255C6"/>
    <w:rsid w:val="005256BB"/>
    <w:rsid w:val="005257B5"/>
    <w:rsid w:val="00526016"/>
    <w:rsid w:val="005263BF"/>
    <w:rsid w:val="00526439"/>
    <w:rsid w:val="00526735"/>
    <w:rsid w:val="005267A2"/>
    <w:rsid w:val="00526D39"/>
    <w:rsid w:val="00527AEF"/>
    <w:rsid w:val="00527CD2"/>
    <w:rsid w:val="00527DC7"/>
    <w:rsid w:val="0053035B"/>
    <w:rsid w:val="00530443"/>
    <w:rsid w:val="005304D5"/>
    <w:rsid w:val="0053104B"/>
    <w:rsid w:val="005315DA"/>
    <w:rsid w:val="00531E3D"/>
    <w:rsid w:val="0053341C"/>
    <w:rsid w:val="005335E5"/>
    <w:rsid w:val="00533694"/>
    <w:rsid w:val="00533A4E"/>
    <w:rsid w:val="00533B00"/>
    <w:rsid w:val="00533BB5"/>
    <w:rsid w:val="00534461"/>
    <w:rsid w:val="00534466"/>
    <w:rsid w:val="00534EC1"/>
    <w:rsid w:val="0053508A"/>
    <w:rsid w:val="0053665A"/>
    <w:rsid w:val="00536F7D"/>
    <w:rsid w:val="00540CEA"/>
    <w:rsid w:val="00541561"/>
    <w:rsid w:val="0054185A"/>
    <w:rsid w:val="0054196A"/>
    <w:rsid w:val="00541E5C"/>
    <w:rsid w:val="00542018"/>
    <w:rsid w:val="0054232E"/>
    <w:rsid w:val="0054302D"/>
    <w:rsid w:val="00543309"/>
    <w:rsid w:val="00543356"/>
    <w:rsid w:val="0054361C"/>
    <w:rsid w:val="0054382A"/>
    <w:rsid w:val="00543BC5"/>
    <w:rsid w:val="00543DB8"/>
    <w:rsid w:val="00544127"/>
    <w:rsid w:val="00544E4B"/>
    <w:rsid w:val="00545996"/>
    <w:rsid w:val="00545A7E"/>
    <w:rsid w:val="00545FE5"/>
    <w:rsid w:val="00546594"/>
    <w:rsid w:val="00546605"/>
    <w:rsid w:val="00547812"/>
    <w:rsid w:val="005479F9"/>
    <w:rsid w:val="00547EE8"/>
    <w:rsid w:val="00550CE9"/>
    <w:rsid w:val="0055103F"/>
    <w:rsid w:val="00551EEB"/>
    <w:rsid w:val="005522D2"/>
    <w:rsid w:val="00552DBE"/>
    <w:rsid w:val="005530F6"/>
    <w:rsid w:val="0055353F"/>
    <w:rsid w:val="005536B1"/>
    <w:rsid w:val="005541E9"/>
    <w:rsid w:val="00554787"/>
    <w:rsid w:val="00554B7C"/>
    <w:rsid w:val="0055503F"/>
    <w:rsid w:val="005559F5"/>
    <w:rsid w:val="0055631C"/>
    <w:rsid w:val="00556618"/>
    <w:rsid w:val="00556633"/>
    <w:rsid w:val="00556BDE"/>
    <w:rsid w:val="00556F7C"/>
    <w:rsid w:val="005571A9"/>
    <w:rsid w:val="00557E74"/>
    <w:rsid w:val="00560AD0"/>
    <w:rsid w:val="00560F20"/>
    <w:rsid w:val="0056246A"/>
    <w:rsid w:val="0056253E"/>
    <w:rsid w:val="0056269B"/>
    <w:rsid w:val="005633C5"/>
    <w:rsid w:val="00563893"/>
    <w:rsid w:val="00563E07"/>
    <w:rsid w:val="005640E6"/>
    <w:rsid w:val="00564448"/>
    <w:rsid w:val="00564908"/>
    <w:rsid w:val="00564946"/>
    <w:rsid w:val="00564E69"/>
    <w:rsid w:val="00564FAD"/>
    <w:rsid w:val="00565E69"/>
    <w:rsid w:val="00565F6D"/>
    <w:rsid w:val="0056636B"/>
    <w:rsid w:val="00566808"/>
    <w:rsid w:val="00566A19"/>
    <w:rsid w:val="00566C58"/>
    <w:rsid w:val="00567479"/>
    <w:rsid w:val="005702E2"/>
    <w:rsid w:val="0057044A"/>
    <w:rsid w:val="005706A4"/>
    <w:rsid w:val="00570896"/>
    <w:rsid w:val="00570B95"/>
    <w:rsid w:val="00570F59"/>
    <w:rsid w:val="00571117"/>
    <w:rsid w:val="00571680"/>
    <w:rsid w:val="005718E3"/>
    <w:rsid w:val="0057199F"/>
    <w:rsid w:val="00571E89"/>
    <w:rsid w:val="005720C0"/>
    <w:rsid w:val="0057232A"/>
    <w:rsid w:val="00573254"/>
    <w:rsid w:val="00573276"/>
    <w:rsid w:val="00573312"/>
    <w:rsid w:val="00573B3A"/>
    <w:rsid w:val="00574460"/>
    <w:rsid w:val="00575130"/>
    <w:rsid w:val="00575740"/>
    <w:rsid w:val="00576475"/>
    <w:rsid w:val="00576B25"/>
    <w:rsid w:val="005772E5"/>
    <w:rsid w:val="005773B4"/>
    <w:rsid w:val="0057749B"/>
    <w:rsid w:val="00577B36"/>
    <w:rsid w:val="0058047A"/>
    <w:rsid w:val="005805D7"/>
    <w:rsid w:val="0058090E"/>
    <w:rsid w:val="00580BD7"/>
    <w:rsid w:val="005819A8"/>
    <w:rsid w:val="00581C5F"/>
    <w:rsid w:val="0058218C"/>
    <w:rsid w:val="00582484"/>
    <w:rsid w:val="00582A0B"/>
    <w:rsid w:val="00582D71"/>
    <w:rsid w:val="005835AC"/>
    <w:rsid w:val="00583953"/>
    <w:rsid w:val="00584183"/>
    <w:rsid w:val="00584460"/>
    <w:rsid w:val="00584B3D"/>
    <w:rsid w:val="00584DB8"/>
    <w:rsid w:val="0058550E"/>
    <w:rsid w:val="00586380"/>
    <w:rsid w:val="00586A6A"/>
    <w:rsid w:val="00587B85"/>
    <w:rsid w:val="00587C34"/>
    <w:rsid w:val="00590066"/>
    <w:rsid w:val="005906A3"/>
    <w:rsid w:val="005906EC"/>
    <w:rsid w:val="005915D2"/>
    <w:rsid w:val="00591DE8"/>
    <w:rsid w:val="0059219A"/>
    <w:rsid w:val="005930D5"/>
    <w:rsid w:val="00594EBA"/>
    <w:rsid w:val="0059506B"/>
    <w:rsid w:val="0059541C"/>
    <w:rsid w:val="005956AB"/>
    <w:rsid w:val="00595FB0"/>
    <w:rsid w:val="0059603E"/>
    <w:rsid w:val="00596BAE"/>
    <w:rsid w:val="0059770D"/>
    <w:rsid w:val="005A0588"/>
    <w:rsid w:val="005A087E"/>
    <w:rsid w:val="005A0FEC"/>
    <w:rsid w:val="005A11F0"/>
    <w:rsid w:val="005A1D7A"/>
    <w:rsid w:val="005A2713"/>
    <w:rsid w:val="005A31CF"/>
    <w:rsid w:val="005A342C"/>
    <w:rsid w:val="005A418A"/>
    <w:rsid w:val="005A422C"/>
    <w:rsid w:val="005A45AE"/>
    <w:rsid w:val="005A4C18"/>
    <w:rsid w:val="005A4D98"/>
    <w:rsid w:val="005A4E0C"/>
    <w:rsid w:val="005A503D"/>
    <w:rsid w:val="005A58B3"/>
    <w:rsid w:val="005A5F8B"/>
    <w:rsid w:val="005A7223"/>
    <w:rsid w:val="005B01D6"/>
    <w:rsid w:val="005B05C8"/>
    <w:rsid w:val="005B09DC"/>
    <w:rsid w:val="005B0D20"/>
    <w:rsid w:val="005B0EC2"/>
    <w:rsid w:val="005B11BB"/>
    <w:rsid w:val="005B18A5"/>
    <w:rsid w:val="005B18FE"/>
    <w:rsid w:val="005B1B49"/>
    <w:rsid w:val="005B2B24"/>
    <w:rsid w:val="005B2BB0"/>
    <w:rsid w:val="005B3A95"/>
    <w:rsid w:val="005B3D81"/>
    <w:rsid w:val="005B533C"/>
    <w:rsid w:val="005B5884"/>
    <w:rsid w:val="005B6881"/>
    <w:rsid w:val="005B6BEE"/>
    <w:rsid w:val="005B6F3B"/>
    <w:rsid w:val="005B71B8"/>
    <w:rsid w:val="005B7978"/>
    <w:rsid w:val="005B7AFA"/>
    <w:rsid w:val="005C0062"/>
    <w:rsid w:val="005C038E"/>
    <w:rsid w:val="005C03CA"/>
    <w:rsid w:val="005C0414"/>
    <w:rsid w:val="005C0CDC"/>
    <w:rsid w:val="005C115A"/>
    <w:rsid w:val="005C1AE5"/>
    <w:rsid w:val="005C1B72"/>
    <w:rsid w:val="005C1C66"/>
    <w:rsid w:val="005C209C"/>
    <w:rsid w:val="005C24BB"/>
    <w:rsid w:val="005C252F"/>
    <w:rsid w:val="005C33AA"/>
    <w:rsid w:val="005C3E65"/>
    <w:rsid w:val="005C4676"/>
    <w:rsid w:val="005C4859"/>
    <w:rsid w:val="005C4CB3"/>
    <w:rsid w:val="005C52BE"/>
    <w:rsid w:val="005C588F"/>
    <w:rsid w:val="005C5AE9"/>
    <w:rsid w:val="005C6227"/>
    <w:rsid w:val="005C6567"/>
    <w:rsid w:val="005C6CE8"/>
    <w:rsid w:val="005D077E"/>
    <w:rsid w:val="005D0A89"/>
    <w:rsid w:val="005D13CA"/>
    <w:rsid w:val="005D1431"/>
    <w:rsid w:val="005D1895"/>
    <w:rsid w:val="005D1A0E"/>
    <w:rsid w:val="005D2621"/>
    <w:rsid w:val="005D323E"/>
    <w:rsid w:val="005D5164"/>
    <w:rsid w:val="005D55AA"/>
    <w:rsid w:val="005D57CD"/>
    <w:rsid w:val="005D591B"/>
    <w:rsid w:val="005D5F63"/>
    <w:rsid w:val="005D6335"/>
    <w:rsid w:val="005D6599"/>
    <w:rsid w:val="005D694F"/>
    <w:rsid w:val="005D6B4B"/>
    <w:rsid w:val="005D736D"/>
    <w:rsid w:val="005D7783"/>
    <w:rsid w:val="005E08EA"/>
    <w:rsid w:val="005E10B0"/>
    <w:rsid w:val="005E1C2E"/>
    <w:rsid w:val="005E308C"/>
    <w:rsid w:val="005E342F"/>
    <w:rsid w:val="005E360D"/>
    <w:rsid w:val="005E440B"/>
    <w:rsid w:val="005E4460"/>
    <w:rsid w:val="005E48C0"/>
    <w:rsid w:val="005E48C9"/>
    <w:rsid w:val="005E49C9"/>
    <w:rsid w:val="005E6DDD"/>
    <w:rsid w:val="005E6EE5"/>
    <w:rsid w:val="005E73F7"/>
    <w:rsid w:val="005E7639"/>
    <w:rsid w:val="005E79CD"/>
    <w:rsid w:val="005F005C"/>
    <w:rsid w:val="005F0071"/>
    <w:rsid w:val="005F042C"/>
    <w:rsid w:val="005F044A"/>
    <w:rsid w:val="005F050B"/>
    <w:rsid w:val="005F054E"/>
    <w:rsid w:val="005F09D7"/>
    <w:rsid w:val="005F11F7"/>
    <w:rsid w:val="005F224E"/>
    <w:rsid w:val="005F247B"/>
    <w:rsid w:val="005F264F"/>
    <w:rsid w:val="005F28D7"/>
    <w:rsid w:val="005F2A0F"/>
    <w:rsid w:val="005F30F0"/>
    <w:rsid w:val="005F4442"/>
    <w:rsid w:val="005F5F95"/>
    <w:rsid w:val="005F6502"/>
    <w:rsid w:val="005F7030"/>
    <w:rsid w:val="005F774A"/>
    <w:rsid w:val="005F7CB9"/>
    <w:rsid w:val="00600071"/>
    <w:rsid w:val="00600245"/>
    <w:rsid w:val="00600C6A"/>
    <w:rsid w:val="00601657"/>
    <w:rsid w:val="00601D9E"/>
    <w:rsid w:val="006020A5"/>
    <w:rsid w:val="00602B93"/>
    <w:rsid w:val="00602E54"/>
    <w:rsid w:val="00603402"/>
    <w:rsid w:val="00605C88"/>
    <w:rsid w:val="00606313"/>
    <w:rsid w:val="0060656E"/>
    <w:rsid w:val="006069C5"/>
    <w:rsid w:val="0060746E"/>
    <w:rsid w:val="00610022"/>
    <w:rsid w:val="006100C0"/>
    <w:rsid w:val="00610666"/>
    <w:rsid w:val="0061085E"/>
    <w:rsid w:val="006111B6"/>
    <w:rsid w:val="00611266"/>
    <w:rsid w:val="0061194E"/>
    <w:rsid w:val="00611DE3"/>
    <w:rsid w:val="00611F58"/>
    <w:rsid w:val="00612C03"/>
    <w:rsid w:val="006139A8"/>
    <w:rsid w:val="00613A65"/>
    <w:rsid w:val="00613FE0"/>
    <w:rsid w:val="006140E1"/>
    <w:rsid w:val="00614FF6"/>
    <w:rsid w:val="006150F1"/>
    <w:rsid w:val="00615CA5"/>
    <w:rsid w:val="00615D85"/>
    <w:rsid w:val="00616679"/>
    <w:rsid w:val="00616AF4"/>
    <w:rsid w:val="00616C5B"/>
    <w:rsid w:val="006200CA"/>
    <w:rsid w:val="00620287"/>
    <w:rsid w:val="00620484"/>
    <w:rsid w:val="00620D03"/>
    <w:rsid w:val="00620E8C"/>
    <w:rsid w:val="00621555"/>
    <w:rsid w:val="006215AA"/>
    <w:rsid w:val="0062168D"/>
    <w:rsid w:val="00621C61"/>
    <w:rsid w:val="00621D1E"/>
    <w:rsid w:val="00622403"/>
    <w:rsid w:val="00622435"/>
    <w:rsid w:val="00622E9F"/>
    <w:rsid w:val="006230D4"/>
    <w:rsid w:val="00623105"/>
    <w:rsid w:val="0062353A"/>
    <w:rsid w:val="0062370A"/>
    <w:rsid w:val="00623D0A"/>
    <w:rsid w:val="0062432F"/>
    <w:rsid w:val="006246B7"/>
    <w:rsid w:val="006249C6"/>
    <w:rsid w:val="00625961"/>
    <w:rsid w:val="006259A3"/>
    <w:rsid w:val="00625CD0"/>
    <w:rsid w:val="00625F9F"/>
    <w:rsid w:val="0062618A"/>
    <w:rsid w:val="006264B4"/>
    <w:rsid w:val="0062697C"/>
    <w:rsid w:val="006270FD"/>
    <w:rsid w:val="00630C7C"/>
    <w:rsid w:val="00630F03"/>
    <w:rsid w:val="0063115B"/>
    <w:rsid w:val="0063188E"/>
    <w:rsid w:val="00632210"/>
    <w:rsid w:val="00632273"/>
    <w:rsid w:val="006325FB"/>
    <w:rsid w:val="00632689"/>
    <w:rsid w:val="00632C25"/>
    <w:rsid w:val="00633755"/>
    <w:rsid w:val="00633F41"/>
    <w:rsid w:val="0063462F"/>
    <w:rsid w:val="00634B24"/>
    <w:rsid w:val="00635413"/>
    <w:rsid w:val="006354F6"/>
    <w:rsid w:val="00635F8C"/>
    <w:rsid w:val="0063718B"/>
    <w:rsid w:val="0064068A"/>
    <w:rsid w:val="00640E4B"/>
    <w:rsid w:val="00641185"/>
    <w:rsid w:val="006412AC"/>
    <w:rsid w:val="0064191A"/>
    <w:rsid w:val="0064193A"/>
    <w:rsid w:val="00641FAA"/>
    <w:rsid w:val="006431B0"/>
    <w:rsid w:val="0064342C"/>
    <w:rsid w:val="006435F3"/>
    <w:rsid w:val="006443C6"/>
    <w:rsid w:val="006445F1"/>
    <w:rsid w:val="00644915"/>
    <w:rsid w:val="00645796"/>
    <w:rsid w:val="0064590C"/>
    <w:rsid w:val="00645A23"/>
    <w:rsid w:val="00646AC9"/>
    <w:rsid w:val="00647ADB"/>
    <w:rsid w:val="00650AB5"/>
    <w:rsid w:val="00650C80"/>
    <w:rsid w:val="006521BC"/>
    <w:rsid w:val="00652299"/>
    <w:rsid w:val="0065386A"/>
    <w:rsid w:val="006546AC"/>
    <w:rsid w:val="006547AA"/>
    <w:rsid w:val="00654A6E"/>
    <w:rsid w:val="00656BD1"/>
    <w:rsid w:val="00657915"/>
    <w:rsid w:val="0066003F"/>
    <w:rsid w:val="00660D48"/>
    <w:rsid w:val="006617F3"/>
    <w:rsid w:val="006618DA"/>
    <w:rsid w:val="0066247F"/>
    <w:rsid w:val="0066254C"/>
    <w:rsid w:val="00663840"/>
    <w:rsid w:val="00663FDB"/>
    <w:rsid w:val="00664B04"/>
    <w:rsid w:val="00664BED"/>
    <w:rsid w:val="00665325"/>
    <w:rsid w:val="0066533D"/>
    <w:rsid w:val="00665AC6"/>
    <w:rsid w:val="006666D7"/>
    <w:rsid w:val="00666765"/>
    <w:rsid w:val="00666DB4"/>
    <w:rsid w:val="00666F4A"/>
    <w:rsid w:val="006670A4"/>
    <w:rsid w:val="006673F9"/>
    <w:rsid w:val="00667DC9"/>
    <w:rsid w:val="0067072E"/>
    <w:rsid w:val="006713D6"/>
    <w:rsid w:val="0067142D"/>
    <w:rsid w:val="00671EB4"/>
    <w:rsid w:val="0067233E"/>
    <w:rsid w:val="00672AE2"/>
    <w:rsid w:val="00672DE6"/>
    <w:rsid w:val="00673086"/>
    <w:rsid w:val="00673ABC"/>
    <w:rsid w:val="006756B2"/>
    <w:rsid w:val="00675820"/>
    <w:rsid w:val="006758A3"/>
    <w:rsid w:val="006759E3"/>
    <w:rsid w:val="0067646F"/>
    <w:rsid w:val="00676E1E"/>
    <w:rsid w:val="00677709"/>
    <w:rsid w:val="00677972"/>
    <w:rsid w:val="00677AD9"/>
    <w:rsid w:val="00680FC8"/>
    <w:rsid w:val="006822F6"/>
    <w:rsid w:val="00682862"/>
    <w:rsid w:val="00682A97"/>
    <w:rsid w:val="00682D2B"/>
    <w:rsid w:val="00682D87"/>
    <w:rsid w:val="00683E9E"/>
    <w:rsid w:val="00684661"/>
    <w:rsid w:val="006868E7"/>
    <w:rsid w:val="00686BB8"/>
    <w:rsid w:val="00687683"/>
    <w:rsid w:val="00690F19"/>
    <w:rsid w:val="006917D1"/>
    <w:rsid w:val="006917D3"/>
    <w:rsid w:val="00691AEE"/>
    <w:rsid w:val="006925E1"/>
    <w:rsid w:val="00692D92"/>
    <w:rsid w:val="006930A1"/>
    <w:rsid w:val="006930D0"/>
    <w:rsid w:val="00693911"/>
    <w:rsid w:val="006945A9"/>
    <w:rsid w:val="006947D1"/>
    <w:rsid w:val="0069488E"/>
    <w:rsid w:val="00694C3D"/>
    <w:rsid w:val="006950DE"/>
    <w:rsid w:val="006952EA"/>
    <w:rsid w:val="006953A4"/>
    <w:rsid w:val="00695491"/>
    <w:rsid w:val="00695C4A"/>
    <w:rsid w:val="00696902"/>
    <w:rsid w:val="00697034"/>
    <w:rsid w:val="006978F0"/>
    <w:rsid w:val="00697E21"/>
    <w:rsid w:val="006A089F"/>
    <w:rsid w:val="006A1933"/>
    <w:rsid w:val="006A19CD"/>
    <w:rsid w:val="006A1A6C"/>
    <w:rsid w:val="006A2035"/>
    <w:rsid w:val="006A24D7"/>
    <w:rsid w:val="006A2614"/>
    <w:rsid w:val="006A2C28"/>
    <w:rsid w:val="006A2EBE"/>
    <w:rsid w:val="006A34B6"/>
    <w:rsid w:val="006A3DB3"/>
    <w:rsid w:val="006A51D0"/>
    <w:rsid w:val="006A535F"/>
    <w:rsid w:val="006A5DB2"/>
    <w:rsid w:val="006A66B4"/>
    <w:rsid w:val="006A6F5B"/>
    <w:rsid w:val="006A744D"/>
    <w:rsid w:val="006A78FF"/>
    <w:rsid w:val="006A7AC2"/>
    <w:rsid w:val="006B0CDF"/>
    <w:rsid w:val="006B20F8"/>
    <w:rsid w:val="006B242C"/>
    <w:rsid w:val="006B2B5A"/>
    <w:rsid w:val="006B3A82"/>
    <w:rsid w:val="006B4CFF"/>
    <w:rsid w:val="006B5A68"/>
    <w:rsid w:val="006B61CC"/>
    <w:rsid w:val="006B688E"/>
    <w:rsid w:val="006B6BC6"/>
    <w:rsid w:val="006B6C01"/>
    <w:rsid w:val="006B7896"/>
    <w:rsid w:val="006B7F52"/>
    <w:rsid w:val="006C021E"/>
    <w:rsid w:val="006C06DB"/>
    <w:rsid w:val="006C085F"/>
    <w:rsid w:val="006C0BF5"/>
    <w:rsid w:val="006C0FF0"/>
    <w:rsid w:val="006C10E4"/>
    <w:rsid w:val="006C1A8F"/>
    <w:rsid w:val="006C1ECE"/>
    <w:rsid w:val="006C2742"/>
    <w:rsid w:val="006C2A8D"/>
    <w:rsid w:val="006C2AEA"/>
    <w:rsid w:val="006C2D8F"/>
    <w:rsid w:val="006C2F5D"/>
    <w:rsid w:val="006C30B6"/>
    <w:rsid w:val="006C3293"/>
    <w:rsid w:val="006C35DA"/>
    <w:rsid w:val="006C3688"/>
    <w:rsid w:val="006C4582"/>
    <w:rsid w:val="006C48A1"/>
    <w:rsid w:val="006C49F5"/>
    <w:rsid w:val="006C5118"/>
    <w:rsid w:val="006C528C"/>
    <w:rsid w:val="006C5B9F"/>
    <w:rsid w:val="006C5BDD"/>
    <w:rsid w:val="006C6119"/>
    <w:rsid w:val="006C63C0"/>
    <w:rsid w:val="006C6E3C"/>
    <w:rsid w:val="006C7248"/>
    <w:rsid w:val="006C7BC5"/>
    <w:rsid w:val="006D02A9"/>
    <w:rsid w:val="006D05EF"/>
    <w:rsid w:val="006D0BD1"/>
    <w:rsid w:val="006D1083"/>
    <w:rsid w:val="006D136C"/>
    <w:rsid w:val="006D1E94"/>
    <w:rsid w:val="006D26D5"/>
    <w:rsid w:val="006D27A4"/>
    <w:rsid w:val="006D37E7"/>
    <w:rsid w:val="006D53DE"/>
    <w:rsid w:val="006D598D"/>
    <w:rsid w:val="006D5ED6"/>
    <w:rsid w:val="006D7469"/>
    <w:rsid w:val="006D74C3"/>
    <w:rsid w:val="006D7A85"/>
    <w:rsid w:val="006D7C7B"/>
    <w:rsid w:val="006E0218"/>
    <w:rsid w:val="006E0CD3"/>
    <w:rsid w:val="006E1AFC"/>
    <w:rsid w:val="006E1B9C"/>
    <w:rsid w:val="006E205D"/>
    <w:rsid w:val="006E2939"/>
    <w:rsid w:val="006E2B84"/>
    <w:rsid w:val="006E3934"/>
    <w:rsid w:val="006E4A55"/>
    <w:rsid w:val="006E4EA7"/>
    <w:rsid w:val="006E5685"/>
    <w:rsid w:val="006E6F72"/>
    <w:rsid w:val="006E7498"/>
    <w:rsid w:val="006E7745"/>
    <w:rsid w:val="006F01F8"/>
    <w:rsid w:val="006F0A37"/>
    <w:rsid w:val="006F0AD4"/>
    <w:rsid w:val="006F1689"/>
    <w:rsid w:val="006F2056"/>
    <w:rsid w:val="006F3854"/>
    <w:rsid w:val="006F3C09"/>
    <w:rsid w:val="006F3CCE"/>
    <w:rsid w:val="006F509D"/>
    <w:rsid w:val="006F55A4"/>
    <w:rsid w:val="006F5788"/>
    <w:rsid w:val="006F5956"/>
    <w:rsid w:val="006F5A75"/>
    <w:rsid w:val="006F5D62"/>
    <w:rsid w:val="006F66DA"/>
    <w:rsid w:val="006F726C"/>
    <w:rsid w:val="006F78A6"/>
    <w:rsid w:val="00700680"/>
    <w:rsid w:val="0070087B"/>
    <w:rsid w:val="007022E8"/>
    <w:rsid w:val="00702FBD"/>
    <w:rsid w:val="00703165"/>
    <w:rsid w:val="00703A2C"/>
    <w:rsid w:val="00704078"/>
    <w:rsid w:val="00705A96"/>
    <w:rsid w:val="00705DF6"/>
    <w:rsid w:val="007062BA"/>
    <w:rsid w:val="007064A6"/>
    <w:rsid w:val="007071A0"/>
    <w:rsid w:val="00707652"/>
    <w:rsid w:val="00710758"/>
    <w:rsid w:val="00711387"/>
    <w:rsid w:val="0071177E"/>
    <w:rsid w:val="00711CD7"/>
    <w:rsid w:val="00712042"/>
    <w:rsid w:val="0071262E"/>
    <w:rsid w:val="00713242"/>
    <w:rsid w:val="00713DD4"/>
    <w:rsid w:val="00714533"/>
    <w:rsid w:val="00714956"/>
    <w:rsid w:val="00714E91"/>
    <w:rsid w:val="00716DEF"/>
    <w:rsid w:val="007175C7"/>
    <w:rsid w:val="00720F9C"/>
    <w:rsid w:val="00721836"/>
    <w:rsid w:val="007239AA"/>
    <w:rsid w:val="00723B10"/>
    <w:rsid w:val="00723E0E"/>
    <w:rsid w:val="007243B8"/>
    <w:rsid w:val="007245B4"/>
    <w:rsid w:val="007245C9"/>
    <w:rsid w:val="007246DF"/>
    <w:rsid w:val="00725060"/>
    <w:rsid w:val="00725F88"/>
    <w:rsid w:val="00726257"/>
    <w:rsid w:val="00727561"/>
    <w:rsid w:val="007301BE"/>
    <w:rsid w:val="00731129"/>
    <w:rsid w:val="007314F0"/>
    <w:rsid w:val="00731D6B"/>
    <w:rsid w:val="0073222D"/>
    <w:rsid w:val="007326BC"/>
    <w:rsid w:val="007333C1"/>
    <w:rsid w:val="0073366A"/>
    <w:rsid w:val="007345E7"/>
    <w:rsid w:val="00735F93"/>
    <w:rsid w:val="007364D0"/>
    <w:rsid w:val="007365E9"/>
    <w:rsid w:val="00736882"/>
    <w:rsid w:val="007369E7"/>
    <w:rsid w:val="00736D44"/>
    <w:rsid w:val="00737A15"/>
    <w:rsid w:val="00737D21"/>
    <w:rsid w:val="0074065D"/>
    <w:rsid w:val="00741224"/>
    <w:rsid w:val="0074209C"/>
    <w:rsid w:val="00742C5D"/>
    <w:rsid w:val="007434AB"/>
    <w:rsid w:val="00743C30"/>
    <w:rsid w:val="00743CCF"/>
    <w:rsid w:val="00743D5F"/>
    <w:rsid w:val="0074413E"/>
    <w:rsid w:val="007443D5"/>
    <w:rsid w:val="007443EC"/>
    <w:rsid w:val="00744855"/>
    <w:rsid w:val="00744C32"/>
    <w:rsid w:val="00744F1E"/>
    <w:rsid w:val="007451B2"/>
    <w:rsid w:val="00745CEA"/>
    <w:rsid w:val="0074618D"/>
    <w:rsid w:val="007464B2"/>
    <w:rsid w:val="00746652"/>
    <w:rsid w:val="00746668"/>
    <w:rsid w:val="00746968"/>
    <w:rsid w:val="00750AA2"/>
    <w:rsid w:val="00750E68"/>
    <w:rsid w:val="007511E2"/>
    <w:rsid w:val="00751206"/>
    <w:rsid w:val="00751574"/>
    <w:rsid w:val="00751F9F"/>
    <w:rsid w:val="0075297C"/>
    <w:rsid w:val="00752C93"/>
    <w:rsid w:val="00752D9C"/>
    <w:rsid w:val="00752D9F"/>
    <w:rsid w:val="00753175"/>
    <w:rsid w:val="007531DD"/>
    <w:rsid w:val="00753991"/>
    <w:rsid w:val="00753EAC"/>
    <w:rsid w:val="00754A1C"/>
    <w:rsid w:val="00754D89"/>
    <w:rsid w:val="0075537F"/>
    <w:rsid w:val="007565E9"/>
    <w:rsid w:val="00756B77"/>
    <w:rsid w:val="00756BA5"/>
    <w:rsid w:val="00756FA3"/>
    <w:rsid w:val="007570E7"/>
    <w:rsid w:val="00757819"/>
    <w:rsid w:val="00757AAE"/>
    <w:rsid w:val="00757AE1"/>
    <w:rsid w:val="00757E46"/>
    <w:rsid w:val="00757FB5"/>
    <w:rsid w:val="0076056C"/>
    <w:rsid w:val="00761340"/>
    <w:rsid w:val="00761387"/>
    <w:rsid w:val="00761A93"/>
    <w:rsid w:val="00761E98"/>
    <w:rsid w:val="007621A6"/>
    <w:rsid w:val="007622F9"/>
    <w:rsid w:val="00762343"/>
    <w:rsid w:val="007624E5"/>
    <w:rsid w:val="00762B3E"/>
    <w:rsid w:val="00763690"/>
    <w:rsid w:val="00763C1A"/>
    <w:rsid w:val="007642B0"/>
    <w:rsid w:val="00764EA7"/>
    <w:rsid w:val="00764FCF"/>
    <w:rsid w:val="00765049"/>
    <w:rsid w:val="0076651A"/>
    <w:rsid w:val="007666B9"/>
    <w:rsid w:val="00766AA5"/>
    <w:rsid w:val="00766F23"/>
    <w:rsid w:val="00767520"/>
    <w:rsid w:val="0076775F"/>
    <w:rsid w:val="007677FF"/>
    <w:rsid w:val="007678B5"/>
    <w:rsid w:val="00767908"/>
    <w:rsid w:val="00772161"/>
    <w:rsid w:val="00772E67"/>
    <w:rsid w:val="00773790"/>
    <w:rsid w:val="007738BC"/>
    <w:rsid w:val="00774E60"/>
    <w:rsid w:val="00775970"/>
    <w:rsid w:val="00775B4E"/>
    <w:rsid w:val="00775E2C"/>
    <w:rsid w:val="00776063"/>
    <w:rsid w:val="0077617B"/>
    <w:rsid w:val="00780339"/>
    <w:rsid w:val="0078039B"/>
    <w:rsid w:val="00780EC4"/>
    <w:rsid w:val="00781155"/>
    <w:rsid w:val="007812EA"/>
    <w:rsid w:val="00781C7F"/>
    <w:rsid w:val="007831BC"/>
    <w:rsid w:val="00783223"/>
    <w:rsid w:val="007835D9"/>
    <w:rsid w:val="0078376E"/>
    <w:rsid w:val="00783BA5"/>
    <w:rsid w:val="00783CEE"/>
    <w:rsid w:val="00783D64"/>
    <w:rsid w:val="00783E3C"/>
    <w:rsid w:val="007842E2"/>
    <w:rsid w:val="0078596F"/>
    <w:rsid w:val="00785EC2"/>
    <w:rsid w:val="00785F14"/>
    <w:rsid w:val="00785F66"/>
    <w:rsid w:val="00786641"/>
    <w:rsid w:val="00786791"/>
    <w:rsid w:val="00786AD4"/>
    <w:rsid w:val="00787E39"/>
    <w:rsid w:val="00790069"/>
    <w:rsid w:val="00790AF5"/>
    <w:rsid w:val="007911C8"/>
    <w:rsid w:val="007915D2"/>
    <w:rsid w:val="00791E36"/>
    <w:rsid w:val="00793DD1"/>
    <w:rsid w:val="00794BA7"/>
    <w:rsid w:val="00794D3A"/>
    <w:rsid w:val="00795547"/>
    <w:rsid w:val="00795CD2"/>
    <w:rsid w:val="00795D31"/>
    <w:rsid w:val="00795E8F"/>
    <w:rsid w:val="0079688F"/>
    <w:rsid w:val="007968C0"/>
    <w:rsid w:val="00796A23"/>
    <w:rsid w:val="00796E66"/>
    <w:rsid w:val="00796E70"/>
    <w:rsid w:val="00797510"/>
    <w:rsid w:val="007A0B48"/>
    <w:rsid w:val="007A0D77"/>
    <w:rsid w:val="007A12EC"/>
    <w:rsid w:val="007A1B15"/>
    <w:rsid w:val="007A2677"/>
    <w:rsid w:val="007A292A"/>
    <w:rsid w:val="007A2BBD"/>
    <w:rsid w:val="007A2CB9"/>
    <w:rsid w:val="007A3687"/>
    <w:rsid w:val="007A5416"/>
    <w:rsid w:val="007A552C"/>
    <w:rsid w:val="007A5FF4"/>
    <w:rsid w:val="007A62CA"/>
    <w:rsid w:val="007A7344"/>
    <w:rsid w:val="007A7414"/>
    <w:rsid w:val="007A7990"/>
    <w:rsid w:val="007A7A81"/>
    <w:rsid w:val="007B08D4"/>
    <w:rsid w:val="007B25B7"/>
    <w:rsid w:val="007B2CBD"/>
    <w:rsid w:val="007B3C9F"/>
    <w:rsid w:val="007B3D02"/>
    <w:rsid w:val="007B4829"/>
    <w:rsid w:val="007B48E2"/>
    <w:rsid w:val="007B5163"/>
    <w:rsid w:val="007B54CB"/>
    <w:rsid w:val="007B61AF"/>
    <w:rsid w:val="007B6240"/>
    <w:rsid w:val="007B6F1E"/>
    <w:rsid w:val="007B7B1F"/>
    <w:rsid w:val="007C01BE"/>
    <w:rsid w:val="007C04C5"/>
    <w:rsid w:val="007C067B"/>
    <w:rsid w:val="007C12F7"/>
    <w:rsid w:val="007C161C"/>
    <w:rsid w:val="007C16F2"/>
    <w:rsid w:val="007C1817"/>
    <w:rsid w:val="007C1D00"/>
    <w:rsid w:val="007C1F0D"/>
    <w:rsid w:val="007C20D8"/>
    <w:rsid w:val="007C27B9"/>
    <w:rsid w:val="007C295D"/>
    <w:rsid w:val="007C2DAF"/>
    <w:rsid w:val="007C2EE5"/>
    <w:rsid w:val="007C54B2"/>
    <w:rsid w:val="007C59B8"/>
    <w:rsid w:val="007C6737"/>
    <w:rsid w:val="007C685D"/>
    <w:rsid w:val="007C6E24"/>
    <w:rsid w:val="007C6F84"/>
    <w:rsid w:val="007C7207"/>
    <w:rsid w:val="007C79E8"/>
    <w:rsid w:val="007D01F2"/>
    <w:rsid w:val="007D0367"/>
    <w:rsid w:val="007D041B"/>
    <w:rsid w:val="007D0441"/>
    <w:rsid w:val="007D1412"/>
    <w:rsid w:val="007D1832"/>
    <w:rsid w:val="007D18CF"/>
    <w:rsid w:val="007D2B4F"/>
    <w:rsid w:val="007D3B19"/>
    <w:rsid w:val="007D3B57"/>
    <w:rsid w:val="007D3C7F"/>
    <w:rsid w:val="007D4133"/>
    <w:rsid w:val="007D41BD"/>
    <w:rsid w:val="007D41FF"/>
    <w:rsid w:val="007D500F"/>
    <w:rsid w:val="007D5074"/>
    <w:rsid w:val="007D5285"/>
    <w:rsid w:val="007D54B0"/>
    <w:rsid w:val="007D5A42"/>
    <w:rsid w:val="007D684C"/>
    <w:rsid w:val="007D7219"/>
    <w:rsid w:val="007D72B9"/>
    <w:rsid w:val="007D76C2"/>
    <w:rsid w:val="007D7EC9"/>
    <w:rsid w:val="007D7FBC"/>
    <w:rsid w:val="007E00AE"/>
    <w:rsid w:val="007E00C7"/>
    <w:rsid w:val="007E04FB"/>
    <w:rsid w:val="007E0B84"/>
    <w:rsid w:val="007E10B7"/>
    <w:rsid w:val="007E1E50"/>
    <w:rsid w:val="007E21E2"/>
    <w:rsid w:val="007E3450"/>
    <w:rsid w:val="007E348F"/>
    <w:rsid w:val="007E39AC"/>
    <w:rsid w:val="007E42DA"/>
    <w:rsid w:val="007E5020"/>
    <w:rsid w:val="007E50D1"/>
    <w:rsid w:val="007E5A73"/>
    <w:rsid w:val="007E6556"/>
    <w:rsid w:val="007E700F"/>
    <w:rsid w:val="007E775B"/>
    <w:rsid w:val="007E7BBC"/>
    <w:rsid w:val="007F0002"/>
    <w:rsid w:val="007F07EC"/>
    <w:rsid w:val="007F0D7A"/>
    <w:rsid w:val="007F18B3"/>
    <w:rsid w:val="007F1CD8"/>
    <w:rsid w:val="007F252B"/>
    <w:rsid w:val="007F291E"/>
    <w:rsid w:val="007F2A9E"/>
    <w:rsid w:val="007F2C46"/>
    <w:rsid w:val="007F2E04"/>
    <w:rsid w:val="007F3026"/>
    <w:rsid w:val="007F304C"/>
    <w:rsid w:val="007F3050"/>
    <w:rsid w:val="007F30A6"/>
    <w:rsid w:val="007F37CB"/>
    <w:rsid w:val="007F3D8C"/>
    <w:rsid w:val="007F3E8F"/>
    <w:rsid w:val="007F4371"/>
    <w:rsid w:val="007F4487"/>
    <w:rsid w:val="007F4623"/>
    <w:rsid w:val="007F492C"/>
    <w:rsid w:val="007F528E"/>
    <w:rsid w:val="007F52BB"/>
    <w:rsid w:val="007F53FE"/>
    <w:rsid w:val="007F5480"/>
    <w:rsid w:val="007F5A77"/>
    <w:rsid w:val="007F635A"/>
    <w:rsid w:val="007F7C8D"/>
    <w:rsid w:val="00800189"/>
    <w:rsid w:val="00800278"/>
    <w:rsid w:val="00800460"/>
    <w:rsid w:val="00800A53"/>
    <w:rsid w:val="00800E6A"/>
    <w:rsid w:val="00800F28"/>
    <w:rsid w:val="00801A56"/>
    <w:rsid w:val="00801F87"/>
    <w:rsid w:val="00802A3F"/>
    <w:rsid w:val="00803219"/>
    <w:rsid w:val="008042B7"/>
    <w:rsid w:val="008046C7"/>
    <w:rsid w:val="008047DB"/>
    <w:rsid w:val="0080492B"/>
    <w:rsid w:val="00804F78"/>
    <w:rsid w:val="00805701"/>
    <w:rsid w:val="00805FB6"/>
    <w:rsid w:val="008067CC"/>
    <w:rsid w:val="0080680B"/>
    <w:rsid w:val="00807174"/>
    <w:rsid w:val="008074D7"/>
    <w:rsid w:val="008101DB"/>
    <w:rsid w:val="00810AF5"/>
    <w:rsid w:val="00810CB9"/>
    <w:rsid w:val="00811450"/>
    <w:rsid w:val="008116F9"/>
    <w:rsid w:val="00811F88"/>
    <w:rsid w:val="00812A6E"/>
    <w:rsid w:val="00814CF4"/>
    <w:rsid w:val="008156E8"/>
    <w:rsid w:val="0081577F"/>
    <w:rsid w:val="00815D21"/>
    <w:rsid w:val="00816EE4"/>
    <w:rsid w:val="00817026"/>
    <w:rsid w:val="00817171"/>
    <w:rsid w:val="0081794F"/>
    <w:rsid w:val="00817AAF"/>
    <w:rsid w:val="008200F0"/>
    <w:rsid w:val="00821387"/>
    <w:rsid w:val="008217D8"/>
    <w:rsid w:val="00822E7C"/>
    <w:rsid w:val="00823086"/>
    <w:rsid w:val="008238A0"/>
    <w:rsid w:val="00823AFB"/>
    <w:rsid w:val="00823D08"/>
    <w:rsid w:val="00823D84"/>
    <w:rsid w:val="00824628"/>
    <w:rsid w:val="0082511C"/>
    <w:rsid w:val="0082527A"/>
    <w:rsid w:val="00825310"/>
    <w:rsid w:val="00825CAC"/>
    <w:rsid w:val="00826AD0"/>
    <w:rsid w:val="00827922"/>
    <w:rsid w:val="00827AC5"/>
    <w:rsid w:val="008309E2"/>
    <w:rsid w:val="00830D36"/>
    <w:rsid w:val="00831BE4"/>
    <w:rsid w:val="00832280"/>
    <w:rsid w:val="0083260F"/>
    <w:rsid w:val="00832B07"/>
    <w:rsid w:val="00833E26"/>
    <w:rsid w:val="0083442C"/>
    <w:rsid w:val="00834677"/>
    <w:rsid w:val="00834F33"/>
    <w:rsid w:val="008359BC"/>
    <w:rsid w:val="00835EC5"/>
    <w:rsid w:val="00836129"/>
    <w:rsid w:val="008362A2"/>
    <w:rsid w:val="008368C2"/>
    <w:rsid w:val="00836F4E"/>
    <w:rsid w:val="008419FB"/>
    <w:rsid w:val="00841D20"/>
    <w:rsid w:val="0084263D"/>
    <w:rsid w:val="0084267A"/>
    <w:rsid w:val="00842899"/>
    <w:rsid w:val="00842B3D"/>
    <w:rsid w:val="0084311A"/>
    <w:rsid w:val="00845201"/>
    <w:rsid w:val="00847116"/>
    <w:rsid w:val="00847BC7"/>
    <w:rsid w:val="00847E2C"/>
    <w:rsid w:val="008502F7"/>
    <w:rsid w:val="00850CDE"/>
    <w:rsid w:val="00851512"/>
    <w:rsid w:val="008519B0"/>
    <w:rsid w:val="00851A56"/>
    <w:rsid w:val="00851B63"/>
    <w:rsid w:val="00851BCF"/>
    <w:rsid w:val="00851FF3"/>
    <w:rsid w:val="00852934"/>
    <w:rsid w:val="00852AAC"/>
    <w:rsid w:val="00852BBF"/>
    <w:rsid w:val="00853607"/>
    <w:rsid w:val="008538CE"/>
    <w:rsid w:val="0085448D"/>
    <w:rsid w:val="0085544F"/>
    <w:rsid w:val="00855FBE"/>
    <w:rsid w:val="008562A9"/>
    <w:rsid w:val="00857378"/>
    <w:rsid w:val="008577E3"/>
    <w:rsid w:val="00857C47"/>
    <w:rsid w:val="008611CD"/>
    <w:rsid w:val="00861252"/>
    <w:rsid w:val="00861419"/>
    <w:rsid w:val="00861829"/>
    <w:rsid w:val="008618C7"/>
    <w:rsid w:val="00861904"/>
    <w:rsid w:val="00861C63"/>
    <w:rsid w:val="00861D03"/>
    <w:rsid w:val="0086242E"/>
    <w:rsid w:val="0086259C"/>
    <w:rsid w:val="00862A09"/>
    <w:rsid w:val="00863821"/>
    <w:rsid w:val="00863859"/>
    <w:rsid w:val="00863983"/>
    <w:rsid w:val="00864129"/>
    <w:rsid w:val="00864C98"/>
    <w:rsid w:val="00864D78"/>
    <w:rsid w:val="00864E6B"/>
    <w:rsid w:val="00865301"/>
    <w:rsid w:val="00865462"/>
    <w:rsid w:val="008658B3"/>
    <w:rsid w:val="008659FE"/>
    <w:rsid w:val="00866069"/>
    <w:rsid w:val="00866AEC"/>
    <w:rsid w:val="00866B46"/>
    <w:rsid w:val="00870227"/>
    <w:rsid w:val="008706CC"/>
    <w:rsid w:val="00870738"/>
    <w:rsid w:val="00870B1A"/>
    <w:rsid w:val="008711B2"/>
    <w:rsid w:val="0087243A"/>
    <w:rsid w:val="00872954"/>
    <w:rsid w:val="00872EE1"/>
    <w:rsid w:val="00872FB5"/>
    <w:rsid w:val="0087328A"/>
    <w:rsid w:val="008746FC"/>
    <w:rsid w:val="008747B0"/>
    <w:rsid w:val="00874866"/>
    <w:rsid w:val="00874D67"/>
    <w:rsid w:val="00874E44"/>
    <w:rsid w:val="0087671E"/>
    <w:rsid w:val="008768C7"/>
    <w:rsid w:val="00876C1F"/>
    <w:rsid w:val="0087762F"/>
    <w:rsid w:val="0087777E"/>
    <w:rsid w:val="00877AE9"/>
    <w:rsid w:val="00881095"/>
    <w:rsid w:val="00881447"/>
    <w:rsid w:val="00881732"/>
    <w:rsid w:val="0088191D"/>
    <w:rsid w:val="00882687"/>
    <w:rsid w:val="0088287F"/>
    <w:rsid w:val="008832F9"/>
    <w:rsid w:val="0088340F"/>
    <w:rsid w:val="00883420"/>
    <w:rsid w:val="00884A28"/>
    <w:rsid w:val="0088594E"/>
    <w:rsid w:val="00886476"/>
    <w:rsid w:val="00886C8E"/>
    <w:rsid w:val="00887091"/>
    <w:rsid w:val="00887764"/>
    <w:rsid w:val="00887CFC"/>
    <w:rsid w:val="00887D06"/>
    <w:rsid w:val="00887D46"/>
    <w:rsid w:val="0089018E"/>
    <w:rsid w:val="008909F9"/>
    <w:rsid w:val="00891020"/>
    <w:rsid w:val="00891B5D"/>
    <w:rsid w:val="00891CFA"/>
    <w:rsid w:val="00891F84"/>
    <w:rsid w:val="0089337F"/>
    <w:rsid w:val="00893726"/>
    <w:rsid w:val="008952B2"/>
    <w:rsid w:val="00895F9F"/>
    <w:rsid w:val="00896B67"/>
    <w:rsid w:val="0089754A"/>
    <w:rsid w:val="008A0655"/>
    <w:rsid w:val="008A167D"/>
    <w:rsid w:val="008A1C8C"/>
    <w:rsid w:val="008A2D94"/>
    <w:rsid w:val="008A3190"/>
    <w:rsid w:val="008A31E0"/>
    <w:rsid w:val="008A3B4E"/>
    <w:rsid w:val="008A3DE0"/>
    <w:rsid w:val="008A40B5"/>
    <w:rsid w:val="008A42A8"/>
    <w:rsid w:val="008A4485"/>
    <w:rsid w:val="008A4CB5"/>
    <w:rsid w:val="008A51C9"/>
    <w:rsid w:val="008A69F0"/>
    <w:rsid w:val="008A6C28"/>
    <w:rsid w:val="008A74DF"/>
    <w:rsid w:val="008B01F5"/>
    <w:rsid w:val="008B09F4"/>
    <w:rsid w:val="008B0E04"/>
    <w:rsid w:val="008B1AC4"/>
    <w:rsid w:val="008B2099"/>
    <w:rsid w:val="008B2D3B"/>
    <w:rsid w:val="008B3C9A"/>
    <w:rsid w:val="008B4387"/>
    <w:rsid w:val="008B50C4"/>
    <w:rsid w:val="008B5372"/>
    <w:rsid w:val="008B55D0"/>
    <w:rsid w:val="008B57E0"/>
    <w:rsid w:val="008B5B0E"/>
    <w:rsid w:val="008B6461"/>
    <w:rsid w:val="008B6CA9"/>
    <w:rsid w:val="008B7514"/>
    <w:rsid w:val="008B76DE"/>
    <w:rsid w:val="008B7F57"/>
    <w:rsid w:val="008C032D"/>
    <w:rsid w:val="008C0C37"/>
    <w:rsid w:val="008C1867"/>
    <w:rsid w:val="008C280A"/>
    <w:rsid w:val="008C29FB"/>
    <w:rsid w:val="008C2B50"/>
    <w:rsid w:val="008C2E2E"/>
    <w:rsid w:val="008C4516"/>
    <w:rsid w:val="008C4621"/>
    <w:rsid w:val="008C49FE"/>
    <w:rsid w:val="008C5004"/>
    <w:rsid w:val="008C517D"/>
    <w:rsid w:val="008C5593"/>
    <w:rsid w:val="008C570A"/>
    <w:rsid w:val="008C6C60"/>
    <w:rsid w:val="008C6FA7"/>
    <w:rsid w:val="008C7020"/>
    <w:rsid w:val="008C7F25"/>
    <w:rsid w:val="008C7F41"/>
    <w:rsid w:val="008D03F0"/>
    <w:rsid w:val="008D05F7"/>
    <w:rsid w:val="008D0FD5"/>
    <w:rsid w:val="008D1B88"/>
    <w:rsid w:val="008D1BE9"/>
    <w:rsid w:val="008D1EAE"/>
    <w:rsid w:val="008D2B0B"/>
    <w:rsid w:val="008D30D3"/>
    <w:rsid w:val="008D3813"/>
    <w:rsid w:val="008D3FC8"/>
    <w:rsid w:val="008D4007"/>
    <w:rsid w:val="008D4053"/>
    <w:rsid w:val="008D5301"/>
    <w:rsid w:val="008D6371"/>
    <w:rsid w:val="008D6A51"/>
    <w:rsid w:val="008D7088"/>
    <w:rsid w:val="008D762C"/>
    <w:rsid w:val="008D7B2E"/>
    <w:rsid w:val="008E0306"/>
    <w:rsid w:val="008E03CC"/>
    <w:rsid w:val="008E06B8"/>
    <w:rsid w:val="008E0776"/>
    <w:rsid w:val="008E09CF"/>
    <w:rsid w:val="008E0A0A"/>
    <w:rsid w:val="008E0DBE"/>
    <w:rsid w:val="008E13C2"/>
    <w:rsid w:val="008E15B3"/>
    <w:rsid w:val="008E15DF"/>
    <w:rsid w:val="008E19F9"/>
    <w:rsid w:val="008E1CA9"/>
    <w:rsid w:val="008E2AA8"/>
    <w:rsid w:val="008E2B7D"/>
    <w:rsid w:val="008E2BBA"/>
    <w:rsid w:val="008E2EAF"/>
    <w:rsid w:val="008E4534"/>
    <w:rsid w:val="008E46FC"/>
    <w:rsid w:val="008E494B"/>
    <w:rsid w:val="008E4B25"/>
    <w:rsid w:val="008E4DC2"/>
    <w:rsid w:val="008E4DFC"/>
    <w:rsid w:val="008E5483"/>
    <w:rsid w:val="008E56D7"/>
    <w:rsid w:val="008E5AFB"/>
    <w:rsid w:val="008E5E9B"/>
    <w:rsid w:val="008E6083"/>
    <w:rsid w:val="008E615A"/>
    <w:rsid w:val="008E648F"/>
    <w:rsid w:val="008E65D4"/>
    <w:rsid w:val="008E754B"/>
    <w:rsid w:val="008F03E7"/>
    <w:rsid w:val="008F1213"/>
    <w:rsid w:val="008F1440"/>
    <w:rsid w:val="008F3B3A"/>
    <w:rsid w:val="008F4BEA"/>
    <w:rsid w:val="008F5EBC"/>
    <w:rsid w:val="008F602E"/>
    <w:rsid w:val="008F61B2"/>
    <w:rsid w:val="008F7201"/>
    <w:rsid w:val="008F7C2D"/>
    <w:rsid w:val="008F7E26"/>
    <w:rsid w:val="00900057"/>
    <w:rsid w:val="00900141"/>
    <w:rsid w:val="009008A0"/>
    <w:rsid w:val="00900F72"/>
    <w:rsid w:val="0090154E"/>
    <w:rsid w:val="0090157F"/>
    <w:rsid w:val="009019D3"/>
    <w:rsid w:val="00901D31"/>
    <w:rsid w:val="00901E0E"/>
    <w:rsid w:val="0090285F"/>
    <w:rsid w:val="00902A55"/>
    <w:rsid w:val="00902AF3"/>
    <w:rsid w:val="00903C66"/>
    <w:rsid w:val="0090402B"/>
    <w:rsid w:val="00904690"/>
    <w:rsid w:val="009048AD"/>
    <w:rsid w:val="00905519"/>
    <w:rsid w:val="00905A10"/>
    <w:rsid w:val="00906183"/>
    <w:rsid w:val="00906440"/>
    <w:rsid w:val="00907B9A"/>
    <w:rsid w:val="00907FDF"/>
    <w:rsid w:val="00910BF4"/>
    <w:rsid w:val="00910CEA"/>
    <w:rsid w:val="00910DCE"/>
    <w:rsid w:val="0091160D"/>
    <w:rsid w:val="00911B37"/>
    <w:rsid w:val="009124A4"/>
    <w:rsid w:val="0091266D"/>
    <w:rsid w:val="00915AC4"/>
    <w:rsid w:val="0091640E"/>
    <w:rsid w:val="00916679"/>
    <w:rsid w:val="00916DB2"/>
    <w:rsid w:val="009172C0"/>
    <w:rsid w:val="00917417"/>
    <w:rsid w:val="00917DBD"/>
    <w:rsid w:val="0092079D"/>
    <w:rsid w:val="00920CB8"/>
    <w:rsid w:val="00920F16"/>
    <w:rsid w:val="009218E9"/>
    <w:rsid w:val="00921AA3"/>
    <w:rsid w:val="00921AC0"/>
    <w:rsid w:val="00921F9F"/>
    <w:rsid w:val="00922175"/>
    <w:rsid w:val="00922A22"/>
    <w:rsid w:val="00923845"/>
    <w:rsid w:val="00923984"/>
    <w:rsid w:val="00923A48"/>
    <w:rsid w:val="00923B93"/>
    <w:rsid w:val="00924124"/>
    <w:rsid w:val="0092435E"/>
    <w:rsid w:val="00924C2B"/>
    <w:rsid w:val="009262B9"/>
    <w:rsid w:val="00927738"/>
    <w:rsid w:val="0093011D"/>
    <w:rsid w:val="00930566"/>
    <w:rsid w:val="00930B5B"/>
    <w:rsid w:val="00930CC7"/>
    <w:rsid w:val="009322B7"/>
    <w:rsid w:val="009326F7"/>
    <w:rsid w:val="009329C0"/>
    <w:rsid w:val="00932D66"/>
    <w:rsid w:val="00933464"/>
    <w:rsid w:val="00933DE9"/>
    <w:rsid w:val="00934A92"/>
    <w:rsid w:val="00935F32"/>
    <w:rsid w:val="009361DC"/>
    <w:rsid w:val="009363E7"/>
    <w:rsid w:val="00936F31"/>
    <w:rsid w:val="0094007B"/>
    <w:rsid w:val="009402A9"/>
    <w:rsid w:val="009409F7"/>
    <w:rsid w:val="00941008"/>
    <w:rsid w:val="00941F42"/>
    <w:rsid w:val="00941FF1"/>
    <w:rsid w:val="00942F10"/>
    <w:rsid w:val="0094383D"/>
    <w:rsid w:val="00944646"/>
    <w:rsid w:val="0094607F"/>
    <w:rsid w:val="009463F1"/>
    <w:rsid w:val="00947425"/>
    <w:rsid w:val="0094799D"/>
    <w:rsid w:val="00947AFA"/>
    <w:rsid w:val="00947C46"/>
    <w:rsid w:val="00947D7D"/>
    <w:rsid w:val="0095025A"/>
    <w:rsid w:val="00950807"/>
    <w:rsid w:val="00950DCC"/>
    <w:rsid w:val="00951E9B"/>
    <w:rsid w:val="0095201D"/>
    <w:rsid w:val="0095256E"/>
    <w:rsid w:val="009528BF"/>
    <w:rsid w:val="00952F06"/>
    <w:rsid w:val="00954BFF"/>
    <w:rsid w:val="009553E7"/>
    <w:rsid w:val="00955697"/>
    <w:rsid w:val="009559D0"/>
    <w:rsid w:val="00956B4D"/>
    <w:rsid w:val="00956CD0"/>
    <w:rsid w:val="00956D22"/>
    <w:rsid w:val="0095704D"/>
    <w:rsid w:val="00957183"/>
    <w:rsid w:val="009574CD"/>
    <w:rsid w:val="009601AD"/>
    <w:rsid w:val="009608F4"/>
    <w:rsid w:val="00961595"/>
    <w:rsid w:val="00961859"/>
    <w:rsid w:val="0096196D"/>
    <w:rsid w:val="00961A4A"/>
    <w:rsid w:val="00961E00"/>
    <w:rsid w:val="00962230"/>
    <w:rsid w:val="009633CD"/>
    <w:rsid w:val="00963B2E"/>
    <w:rsid w:val="00963F41"/>
    <w:rsid w:val="00964899"/>
    <w:rsid w:val="0096490A"/>
    <w:rsid w:val="00965706"/>
    <w:rsid w:val="009659C4"/>
    <w:rsid w:val="0096638B"/>
    <w:rsid w:val="009663C6"/>
    <w:rsid w:val="009666D9"/>
    <w:rsid w:val="00966DDE"/>
    <w:rsid w:val="00966EB8"/>
    <w:rsid w:val="00967D38"/>
    <w:rsid w:val="00967EB1"/>
    <w:rsid w:val="009700A8"/>
    <w:rsid w:val="0097011E"/>
    <w:rsid w:val="00970152"/>
    <w:rsid w:val="00970989"/>
    <w:rsid w:val="00970B81"/>
    <w:rsid w:val="00971E12"/>
    <w:rsid w:val="0097269C"/>
    <w:rsid w:val="00972846"/>
    <w:rsid w:val="00972F5B"/>
    <w:rsid w:val="00973085"/>
    <w:rsid w:val="00973323"/>
    <w:rsid w:val="00973F0E"/>
    <w:rsid w:val="009744AB"/>
    <w:rsid w:val="009745B3"/>
    <w:rsid w:val="00974F58"/>
    <w:rsid w:val="009752BF"/>
    <w:rsid w:val="00975496"/>
    <w:rsid w:val="009756AE"/>
    <w:rsid w:val="009756D8"/>
    <w:rsid w:val="009762B5"/>
    <w:rsid w:val="0097677C"/>
    <w:rsid w:val="00976999"/>
    <w:rsid w:val="0097761A"/>
    <w:rsid w:val="00980738"/>
    <w:rsid w:val="00980899"/>
    <w:rsid w:val="009810B2"/>
    <w:rsid w:val="00982074"/>
    <w:rsid w:val="0098397E"/>
    <w:rsid w:val="00984037"/>
    <w:rsid w:val="00984DC8"/>
    <w:rsid w:val="00985CC6"/>
    <w:rsid w:val="00985EAC"/>
    <w:rsid w:val="00986A0B"/>
    <w:rsid w:val="009873F5"/>
    <w:rsid w:val="00987424"/>
    <w:rsid w:val="00987ED7"/>
    <w:rsid w:val="009902DC"/>
    <w:rsid w:val="00990682"/>
    <w:rsid w:val="009916A6"/>
    <w:rsid w:val="00991BCF"/>
    <w:rsid w:val="00992713"/>
    <w:rsid w:val="0099316B"/>
    <w:rsid w:val="0099380A"/>
    <w:rsid w:val="00993E28"/>
    <w:rsid w:val="00994171"/>
    <w:rsid w:val="00994240"/>
    <w:rsid w:val="00994614"/>
    <w:rsid w:val="00994640"/>
    <w:rsid w:val="009957A8"/>
    <w:rsid w:val="00995981"/>
    <w:rsid w:val="00995AEC"/>
    <w:rsid w:val="00995F51"/>
    <w:rsid w:val="009967E2"/>
    <w:rsid w:val="00997257"/>
    <w:rsid w:val="0099737F"/>
    <w:rsid w:val="0099788E"/>
    <w:rsid w:val="009979B8"/>
    <w:rsid w:val="009A04A7"/>
    <w:rsid w:val="009A098A"/>
    <w:rsid w:val="009A0A47"/>
    <w:rsid w:val="009A0F69"/>
    <w:rsid w:val="009A13CF"/>
    <w:rsid w:val="009A152E"/>
    <w:rsid w:val="009A15DE"/>
    <w:rsid w:val="009A23A9"/>
    <w:rsid w:val="009A3B1B"/>
    <w:rsid w:val="009A4DCC"/>
    <w:rsid w:val="009A5288"/>
    <w:rsid w:val="009A5360"/>
    <w:rsid w:val="009A55C1"/>
    <w:rsid w:val="009A6040"/>
    <w:rsid w:val="009A62DD"/>
    <w:rsid w:val="009A67A2"/>
    <w:rsid w:val="009A758D"/>
    <w:rsid w:val="009A759A"/>
    <w:rsid w:val="009A7C9F"/>
    <w:rsid w:val="009B0679"/>
    <w:rsid w:val="009B0825"/>
    <w:rsid w:val="009B1BC6"/>
    <w:rsid w:val="009B1C67"/>
    <w:rsid w:val="009B253B"/>
    <w:rsid w:val="009B3547"/>
    <w:rsid w:val="009B51C1"/>
    <w:rsid w:val="009B5399"/>
    <w:rsid w:val="009B62CE"/>
    <w:rsid w:val="009C004D"/>
    <w:rsid w:val="009C040A"/>
    <w:rsid w:val="009C1B3D"/>
    <w:rsid w:val="009C1CD2"/>
    <w:rsid w:val="009C28A4"/>
    <w:rsid w:val="009C2C67"/>
    <w:rsid w:val="009C2F15"/>
    <w:rsid w:val="009C3C8A"/>
    <w:rsid w:val="009C42D7"/>
    <w:rsid w:val="009C4800"/>
    <w:rsid w:val="009C502F"/>
    <w:rsid w:val="009C5738"/>
    <w:rsid w:val="009C5CDA"/>
    <w:rsid w:val="009C636C"/>
    <w:rsid w:val="009C659B"/>
    <w:rsid w:val="009C6B7E"/>
    <w:rsid w:val="009C74D3"/>
    <w:rsid w:val="009C76BA"/>
    <w:rsid w:val="009D0BC3"/>
    <w:rsid w:val="009D1051"/>
    <w:rsid w:val="009D1087"/>
    <w:rsid w:val="009D19DA"/>
    <w:rsid w:val="009D1A19"/>
    <w:rsid w:val="009D24B9"/>
    <w:rsid w:val="009D264D"/>
    <w:rsid w:val="009D2DD9"/>
    <w:rsid w:val="009D37D1"/>
    <w:rsid w:val="009D3AB3"/>
    <w:rsid w:val="009D3D39"/>
    <w:rsid w:val="009D3D71"/>
    <w:rsid w:val="009D3E55"/>
    <w:rsid w:val="009D4085"/>
    <w:rsid w:val="009D4AA7"/>
    <w:rsid w:val="009D5284"/>
    <w:rsid w:val="009D5305"/>
    <w:rsid w:val="009D5F25"/>
    <w:rsid w:val="009D5F6A"/>
    <w:rsid w:val="009D653D"/>
    <w:rsid w:val="009D6B85"/>
    <w:rsid w:val="009D71D5"/>
    <w:rsid w:val="009D7C59"/>
    <w:rsid w:val="009E1145"/>
    <w:rsid w:val="009E176F"/>
    <w:rsid w:val="009E1EF6"/>
    <w:rsid w:val="009E1FF3"/>
    <w:rsid w:val="009E22D3"/>
    <w:rsid w:val="009E2BED"/>
    <w:rsid w:val="009E2DFF"/>
    <w:rsid w:val="009E490F"/>
    <w:rsid w:val="009E4AD2"/>
    <w:rsid w:val="009E57C5"/>
    <w:rsid w:val="009E6076"/>
    <w:rsid w:val="009E6857"/>
    <w:rsid w:val="009E7021"/>
    <w:rsid w:val="009E7035"/>
    <w:rsid w:val="009E7B55"/>
    <w:rsid w:val="009F0732"/>
    <w:rsid w:val="009F0A34"/>
    <w:rsid w:val="009F0E0E"/>
    <w:rsid w:val="009F0FB0"/>
    <w:rsid w:val="009F14C3"/>
    <w:rsid w:val="009F1E70"/>
    <w:rsid w:val="009F2C14"/>
    <w:rsid w:val="009F376C"/>
    <w:rsid w:val="009F43F4"/>
    <w:rsid w:val="009F477F"/>
    <w:rsid w:val="009F4786"/>
    <w:rsid w:val="009F5556"/>
    <w:rsid w:val="009F62E1"/>
    <w:rsid w:val="009F7321"/>
    <w:rsid w:val="009F7756"/>
    <w:rsid w:val="009F78E0"/>
    <w:rsid w:val="00A000A4"/>
    <w:rsid w:val="00A00662"/>
    <w:rsid w:val="00A00C01"/>
    <w:rsid w:val="00A00C23"/>
    <w:rsid w:val="00A011DD"/>
    <w:rsid w:val="00A012DF"/>
    <w:rsid w:val="00A01376"/>
    <w:rsid w:val="00A01E3A"/>
    <w:rsid w:val="00A0272B"/>
    <w:rsid w:val="00A03456"/>
    <w:rsid w:val="00A03483"/>
    <w:rsid w:val="00A043FB"/>
    <w:rsid w:val="00A04E7C"/>
    <w:rsid w:val="00A052B3"/>
    <w:rsid w:val="00A05E8D"/>
    <w:rsid w:val="00A10AAF"/>
    <w:rsid w:val="00A11873"/>
    <w:rsid w:val="00A1213E"/>
    <w:rsid w:val="00A12407"/>
    <w:rsid w:val="00A12C82"/>
    <w:rsid w:val="00A1343F"/>
    <w:rsid w:val="00A1389E"/>
    <w:rsid w:val="00A14C7B"/>
    <w:rsid w:val="00A14E34"/>
    <w:rsid w:val="00A15508"/>
    <w:rsid w:val="00A15620"/>
    <w:rsid w:val="00A15A1E"/>
    <w:rsid w:val="00A15FF2"/>
    <w:rsid w:val="00A1754F"/>
    <w:rsid w:val="00A17DA7"/>
    <w:rsid w:val="00A208DC"/>
    <w:rsid w:val="00A20998"/>
    <w:rsid w:val="00A21656"/>
    <w:rsid w:val="00A2197F"/>
    <w:rsid w:val="00A22049"/>
    <w:rsid w:val="00A23A40"/>
    <w:rsid w:val="00A23E92"/>
    <w:rsid w:val="00A23E93"/>
    <w:rsid w:val="00A24137"/>
    <w:rsid w:val="00A251EE"/>
    <w:rsid w:val="00A25313"/>
    <w:rsid w:val="00A258C3"/>
    <w:rsid w:val="00A26050"/>
    <w:rsid w:val="00A260E8"/>
    <w:rsid w:val="00A27DB8"/>
    <w:rsid w:val="00A3100A"/>
    <w:rsid w:val="00A318E9"/>
    <w:rsid w:val="00A319D1"/>
    <w:rsid w:val="00A3294B"/>
    <w:rsid w:val="00A33722"/>
    <w:rsid w:val="00A33A02"/>
    <w:rsid w:val="00A33D04"/>
    <w:rsid w:val="00A33FCA"/>
    <w:rsid w:val="00A340BA"/>
    <w:rsid w:val="00A341FA"/>
    <w:rsid w:val="00A343B7"/>
    <w:rsid w:val="00A34B0D"/>
    <w:rsid w:val="00A34BE3"/>
    <w:rsid w:val="00A35026"/>
    <w:rsid w:val="00A357DF"/>
    <w:rsid w:val="00A35E49"/>
    <w:rsid w:val="00A36072"/>
    <w:rsid w:val="00A36C56"/>
    <w:rsid w:val="00A37615"/>
    <w:rsid w:val="00A376A0"/>
    <w:rsid w:val="00A377B5"/>
    <w:rsid w:val="00A37E80"/>
    <w:rsid w:val="00A40546"/>
    <w:rsid w:val="00A415CB"/>
    <w:rsid w:val="00A424B8"/>
    <w:rsid w:val="00A42AC5"/>
    <w:rsid w:val="00A435C1"/>
    <w:rsid w:val="00A43921"/>
    <w:rsid w:val="00A43F2A"/>
    <w:rsid w:val="00A45E50"/>
    <w:rsid w:val="00A45F08"/>
    <w:rsid w:val="00A465F1"/>
    <w:rsid w:val="00A4685B"/>
    <w:rsid w:val="00A46D3D"/>
    <w:rsid w:val="00A47074"/>
    <w:rsid w:val="00A470CE"/>
    <w:rsid w:val="00A475CE"/>
    <w:rsid w:val="00A47D58"/>
    <w:rsid w:val="00A50387"/>
    <w:rsid w:val="00A50590"/>
    <w:rsid w:val="00A50BD0"/>
    <w:rsid w:val="00A51347"/>
    <w:rsid w:val="00A5148E"/>
    <w:rsid w:val="00A51570"/>
    <w:rsid w:val="00A51626"/>
    <w:rsid w:val="00A52194"/>
    <w:rsid w:val="00A527FA"/>
    <w:rsid w:val="00A5382B"/>
    <w:rsid w:val="00A538DF"/>
    <w:rsid w:val="00A540C8"/>
    <w:rsid w:val="00A54241"/>
    <w:rsid w:val="00A54768"/>
    <w:rsid w:val="00A55342"/>
    <w:rsid w:val="00A55B9F"/>
    <w:rsid w:val="00A55CF4"/>
    <w:rsid w:val="00A55D57"/>
    <w:rsid w:val="00A56B54"/>
    <w:rsid w:val="00A5714F"/>
    <w:rsid w:val="00A60618"/>
    <w:rsid w:val="00A60BC5"/>
    <w:rsid w:val="00A61239"/>
    <w:rsid w:val="00A61404"/>
    <w:rsid w:val="00A61673"/>
    <w:rsid w:val="00A6192B"/>
    <w:rsid w:val="00A61984"/>
    <w:rsid w:val="00A61A2C"/>
    <w:rsid w:val="00A62F76"/>
    <w:rsid w:val="00A6367D"/>
    <w:rsid w:val="00A63F1F"/>
    <w:rsid w:val="00A64532"/>
    <w:rsid w:val="00A6485D"/>
    <w:rsid w:val="00A64F11"/>
    <w:rsid w:val="00A65388"/>
    <w:rsid w:val="00A65C02"/>
    <w:rsid w:val="00A66755"/>
    <w:rsid w:val="00A66FAB"/>
    <w:rsid w:val="00A6709B"/>
    <w:rsid w:val="00A67B49"/>
    <w:rsid w:val="00A67FF8"/>
    <w:rsid w:val="00A7016D"/>
    <w:rsid w:val="00A704E0"/>
    <w:rsid w:val="00A70FE4"/>
    <w:rsid w:val="00A713AD"/>
    <w:rsid w:val="00A71812"/>
    <w:rsid w:val="00A71918"/>
    <w:rsid w:val="00A71920"/>
    <w:rsid w:val="00A72FEA"/>
    <w:rsid w:val="00A731BB"/>
    <w:rsid w:val="00A732B4"/>
    <w:rsid w:val="00A735EF"/>
    <w:rsid w:val="00A748F5"/>
    <w:rsid w:val="00A76ED5"/>
    <w:rsid w:val="00A774AD"/>
    <w:rsid w:val="00A77BBF"/>
    <w:rsid w:val="00A77D50"/>
    <w:rsid w:val="00A77E08"/>
    <w:rsid w:val="00A80AB4"/>
    <w:rsid w:val="00A80D1D"/>
    <w:rsid w:val="00A81069"/>
    <w:rsid w:val="00A8291F"/>
    <w:rsid w:val="00A829D4"/>
    <w:rsid w:val="00A82FAA"/>
    <w:rsid w:val="00A840AD"/>
    <w:rsid w:val="00A8474F"/>
    <w:rsid w:val="00A84A5D"/>
    <w:rsid w:val="00A8531B"/>
    <w:rsid w:val="00A85BEB"/>
    <w:rsid w:val="00A86369"/>
    <w:rsid w:val="00A8661B"/>
    <w:rsid w:val="00A8714E"/>
    <w:rsid w:val="00A87B54"/>
    <w:rsid w:val="00A900BC"/>
    <w:rsid w:val="00A90B16"/>
    <w:rsid w:val="00A90B33"/>
    <w:rsid w:val="00A90D0F"/>
    <w:rsid w:val="00A91E01"/>
    <w:rsid w:val="00A92669"/>
    <w:rsid w:val="00A92C54"/>
    <w:rsid w:val="00A93854"/>
    <w:rsid w:val="00A93930"/>
    <w:rsid w:val="00A93BEC"/>
    <w:rsid w:val="00A943E4"/>
    <w:rsid w:val="00A94AD3"/>
    <w:rsid w:val="00A9533C"/>
    <w:rsid w:val="00A95427"/>
    <w:rsid w:val="00A9658A"/>
    <w:rsid w:val="00A9703E"/>
    <w:rsid w:val="00A974DD"/>
    <w:rsid w:val="00AA0071"/>
    <w:rsid w:val="00AA0589"/>
    <w:rsid w:val="00AA0DAA"/>
    <w:rsid w:val="00AA0E50"/>
    <w:rsid w:val="00AA0F80"/>
    <w:rsid w:val="00AA1071"/>
    <w:rsid w:val="00AA19DD"/>
    <w:rsid w:val="00AA1BCB"/>
    <w:rsid w:val="00AA2220"/>
    <w:rsid w:val="00AA26A4"/>
    <w:rsid w:val="00AA29F2"/>
    <w:rsid w:val="00AA2CE4"/>
    <w:rsid w:val="00AA2D89"/>
    <w:rsid w:val="00AA3540"/>
    <w:rsid w:val="00AA78C7"/>
    <w:rsid w:val="00AA7ABA"/>
    <w:rsid w:val="00AA7E10"/>
    <w:rsid w:val="00AA7F4D"/>
    <w:rsid w:val="00AB00A6"/>
    <w:rsid w:val="00AB0473"/>
    <w:rsid w:val="00AB071A"/>
    <w:rsid w:val="00AB0721"/>
    <w:rsid w:val="00AB0D75"/>
    <w:rsid w:val="00AB0FC5"/>
    <w:rsid w:val="00AB29F2"/>
    <w:rsid w:val="00AB2DFD"/>
    <w:rsid w:val="00AB2E21"/>
    <w:rsid w:val="00AB3E90"/>
    <w:rsid w:val="00AB51F5"/>
    <w:rsid w:val="00AB5B0F"/>
    <w:rsid w:val="00AB5FBE"/>
    <w:rsid w:val="00AB6788"/>
    <w:rsid w:val="00AB7657"/>
    <w:rsid w:val="00AB7B46"/>
    <w:rsid w:val="00AC0202"/>
    <w:rsid w:val="00AC1111"/>
    <w:rsid w:val="00AC13C4"/>
    <w:rsid w:val="00AC1914"/>
    <w:rsid w:val="00AC1A25"/>
    <w:rsid w:val="00AC27EF"/>
    <w:rsid w:val="00AC3043"/>
    <w:rsid w:val="00AC365A"/>
    <w:rsid w:val="00AC3950"/>
    <w:rsid w:val="00AC48B0"/>
    <w:rsid w:val="00AC6854"/>
    <w:rsid w:val="00AD0C6B"/>
    <w:rsid w:val="00AD0E34"/>
    <w:rsid w:val="00AD12BA"/>
    <w:rsid w:val="00AD172B"/>
    <w:rsid w:val="00AD2BD5"/>
    <w:rsid w:val="00AD2D2B"/>
    <w:rsid w:val="00AD2E68"/>
    <w:rsid w:val="00AD2EDD"/>
    <w:rsid w:val="00AD39E3"/>
    <w:rsid w:val="00AD3D03"/>
    <w:rsid w:val="00AD4040"/>
    <w:rsid w:val="00AD4968"/>
    <w:rsid w:val="00AD4CF7"/>
    <w:rsid w:val="00AD4F86"/>
    <w:rsid w:val="00AD5194"/>
    <w:rsid w:val="00AD5548"/>
    <w:rsid w:val="00AD5751"/>
    <w:rsid w:val="00AD6C27"/>
    <w:rsid w:val="00AD6EE0"/>
    <w:rsid w:val="00AD7447"/>
    <w:rsid w:val="00AE0087"/>
    <w:rsid w:val="00AE00FB"/>
    <w:rsid w:val="00AE0190"/>
    <w:rsid w:val="00AE07E9"/>
    <w:rsid w:val="00AE0AF3"/>
    <w:rsid w:val="00AE0D39"/>
    <w:rsid w:val="00AE1907"/>
    <w:rsid w:val="00AE1ADE"/>
    <w:rsid w:val="00AE2CA3"/>
    <w:rsid w:val="00AE4FAC"/>
    <w:rsid w:val="00AE5652"/>
    <w:rsid w:val="00AE592A"/>
    <w:rsid w:val="00AE606C"/>
    <w:rsid w:val="00AE6276"/>
    <w:rsid w:val="00AE67E7"/>
    <w:rsid w:val="00AE686F"/>
    <w:rsid w:val="00AE6CF0"/>
    <w:rsid w:val="00AE6E73"/>
    <w:rsid w:val="00AE73E2"/>
    <w:rsid w:val="00AE74DE"/>
    <w:rsid w:val="00AE753E"/>
    <w:rsid w:val="00AE783A"/>
    <w:rsid w:val="00AE7C48"/>
    <w:rsid w:val="00AF0518"/>
    <w:rsid w:val="00AF0752"/>
    <w:rsid w:val="00AF083F"/>
    <w:rsid w:val="00AF265E"/>
    <w:rsid w:val="00AF3B34"/>
    <w:rsid w:val="00AF4269"/>
    <w:rsid w:val="00AF43F8"/>
    <w:rsid w:val="00AF442A"/>
    <w:rsid w:val="00AF444C"/>
    <w:rsid w:val="00AF4770"/>
    <w:rsid w:val="00AF4953"/>
    <w:rsid w:val="00AF5032"/>
    <w:rsid w:val="00AF58F2"/>
    <w:rsid w:val="00AF5C60"/>
    <w:rsid w:val="00AF5E1E"/>
    <w:rsid w:val="00AF5E41"/>
    <w:rsid w:val="00AF6112"/>
    <w:rsid w:val="00AF6320"/>
    <w:rsid w:val="00AF67EB"/>
    <w:rsid w:val="00AF6815"/>
    <w:rsid w:val="00AF6B02"/>
    <w:rsid w:val="00AF7313"/>
    <w:rsid w:val="00AF7334"/>
    <w:rsid w:val="00AF78A0"/>
    <w:rsid w:val="00B00204"/>
    <w:rsid w:val="00B01389"/>
    <w:rsid w:val="00B014E7"/>
    <w:rsid w:val="00B01BC9"/>
    <w:rsid w:val="00B020F3"/>
    <w:rsid w:val="00B02345"/>
    <w:rsid w:val="00B03142"/>
    <w:rsid w:val="00B03DE2"/>
    <w:rsid w:val="00B0515F"/>
    <w:rsid w:val="00B05CCB"/>
    <w:rsid w:val="00B06CF1"/>
    <w:rsid w:val="00B06E8F"/>
    <w:rsid w:val="00B07017"/>
    <w:rsid w:val="00B104A9"/>
    <w:rsid w:val="00B107F1"/>
    <w:rsid w:val="00B10873"/>
    <w:rsid w:val="00B109BD"/>
    <w:rsid w:val="00B11197"/>
    <w:rsid w:val="00B1188A"/>
    <w:rsid w:val="00B11EC5"/>
    <w:rsid w:val="00B132F4"/>
    <w:rsid w:val="00B13479"/>
    <w:rsid w:val="00B134BF"/>
    <w:rsid w:val="00B13704"/>
    <w:rsid w:val="00B142B5"/>
    <w:rsid w:val="00B15788"/>
    <w:rsid w:val="00B15A27"/>
    <w:rsid w:val="00B15CD2"/>
    <w:rsid w:val="00B15D0B"/>
    <w:rsid w:val="00B15D42"/>
    <w:rsid w:val="00B16677"/>
    <w:rsid w:val="00B16998"/>
    <w:rsid w:val="00B173D8"/>
    <w:rsid w:val="00B17540"/>
    <w:rsid w:val="00B17763"/>
    <w:rsid w:val="00B21BE9"/>
    <w:rsid w:val="00B22191"/>
    <w:rsid w:val="00B228EF"/>
    <w:rsid w:val="00B231D9"/>
    <w:rsid w:val="00B23317"/>
    <w:rsid w:val="00B237A6"/>
    <w:rsid w:val="00B2386F"/>
    <w:rsid w:val="00B23D0D"/>
    <w:rsid w:val="00B23E51"/>
    <w:rsid w:val="00B24AB3"/>
    <w:rsid w:val="00B24DC7"/>
    <w:rsid w:val="00B255F4"/>
    <w:rsid w:val="00B26064"/>
    <w:rsid w:val="00B26659"/>
    <w:rsid w:val="00B26BE1"/>
    <w:rsid w:val="00B26BED"/>
    <w:rsid w:val="00B3014B"/>
    <w:rsid w:val="00B3034C"/>
    <w:rsid w:val="00B30631"/>
    <w:rsid w:val="00B30E89"/>
    <w:rsid w:val="00B31339"/>
    <w:rsid w:val="00B3219D"/>
    <w:rsid w:val="00B323F6"/>
    <w:rsid w:val="00B33077"/>
    <w:rsid w:val="00B333E0"/>
    <w:rsid w:val="00B33B56"/>
    <w:rsid w:val="00B33D6F"/>
    <w:rsid w:val="00B3403E"/>
    <w:rsid w:val="00B34368"/>
    <w:rsid w:val="00B34A41"/>
    <w:rsid w:val="00B3501A"/>
    <w:rsid w:val="00B351D0"/>
    <w:rsid w:val="00B35A96"/>
    <w:rsid w:val="00B35AD7"/>
    <w:rsid w:val="00B35DA7"/>
    <w:rsid w:val="00B360E0"/>
    <w:rsid w:val="00B36B41"/>
    <w:rsid w:val="00B36DA7"/>
    <w:rsid w:val="00B40831"/>
    <w:rsid w:val="00B41C1D"/>
    <w:rsid w:val="00B43669"/>
    <w:rsid w:val="00B43C25"/>
    <w:rsid w:val="00B43C2A"/>
    <w:rsid w:val="00B44E4C"/>
    <w:rsid w:val="00B44FBE"/>
    <w:rsid w:val="00B453CC"/>
    <w:rsid w:val="00B45998"/>
    <w:rsid w:val="00B45E5C"/>
    <w:rsid w:val="00B47C68"/>
    <w:rsid w:val="00B50BE2"/>
    <w:rsid w:val="00B50FE1"/>
    <w:rsid w:val="00B516F9"/>
    <w:rsid w:val="00B51E57"/>
    <w:rsid w:val="00B526AB"/>
    <w:rsid w:val="00B533A0"/>
    <w:rsid w:val="00B53C48"/>
    <w:rsid w:val="00B53D14"/>
    <w:rsid w:val="00B56214"/>
    <w:rsid w:val="00B56407"/>
    <w:rsid w:val="00B56B6B"/>
    <w:rsid w:val="00B573FF"/>
    <w:rsid w:val="00B57AB2"/>
    <w:rsid w:val="00B57D8C"/>
    <w:rsid w:val="00B6038F"/>
    <w:rsid w:val="00B6078D"/>
    <w:rsid w:val="00B60D8B"/>
    <w:rsid w:val="00B60F58"/>
    <w:rsid w:val="00B6385F"/>
    <w:rsid w:val="00B63A01"/>
    <w:rsid w:val="00B63ECD"/>
    <w:rsid w:val="00B64043"/>
    <w:rsid w:val="00B650FB"/>
    <w:rsid w:val="00B651C6"/>
    <w:rsid w:val="00B65656"/>
    <w:rsid w:val="00B6587D"/>
    <w:rsid w:val="00B65C5E"/>
    <w:rsid w:val="00B660B1"/>
    <w:rsid w:val="00B6766B"/>
    <w:rsid w:val="00B677BF"/>
    <w:rsid w:val="00B70543"/>
    <w:rsid w:val="00B70C4F"/>
    <w:rsid w:val="00B71EB6"/>
    <w:rsid w:val="00B71FDC"/>
    <w:rsid w:val="00B7234C"/>
    <w:rsid w:val="00B725BE"/>
    <w:rsid w:val="00B72718"/>
    <w:rsid w:val="00B72BA4"/>
    <w:rsid w:val="00B72C97"/>
    <w:rsid w:val="00B72EB6"/>
    <w:rsid w:val="00B7373B"/>
    <w:rsid w:val="00B73B7A"/>
    <w:rsid w:val="00B73F4A"/>
    <w:rsid w:val="00B74B7F"/>
    <w:rsid w:val="00B74BE6"/>
    <w:rsid w:val="00B74D54"/>
    <w:rsid w:val="00B75012"/>
    <w:rsid w:val="00B75195"/>
    <w:rsid w:val="00B75400"/>
    <w:rsid w:val="00B75862"/>
    <w:rsid w:val="00B76203"/>
    <w:rsid w:val="00B766BA"/>
    <w:rsid w:val="00B76FE3"/>
    <w:rsid w:val="00B8137D"/>
    <w:rsid w:val="00B81460"/>
    <w:rsid w:val="00B819F8"/>
    <w:rsid w:val="00B81B03"/>
    <w:rsid w:val="00B81BDE"/>
    <w:rsid w:val="00B829DC"/>
    <w:rsid w:val="00B83109"/>
    <w:rsid w:val="00B84198"/>
    <w:rsid w:val="00B85254"/>
    <w:rsid w:val="00B8571B"/>
    <w:rsid w:val="00B859EE"/>
    <w:rsid w:val="00B86265"/>
    <w:rsid w:val="00B900EA"/>
    <w:rsid w:val="00B90C75"/>
    <w:rsid w:val="00B913AC"/>
    <w:rsid w:val="00B9168C"/>
    <w:rsid w:val="00B9182A"/>
    <w:rsid w:val="00B91AA6"/>
    <w:rsid w:val="00B91AEC"/>
    <w:rsid w:val="00B91B84"/>
    <w:rsid w:val="00B91CC0"/>
    <w:rsid w:val="00B922C4"/>
    <w:rsid w:val="00B924B6"/>
    <w:rsid w:val="00B93133"/>
    <w:rsid w:val="00B93146"/>
    <w:rsid w:val="00B93873"/>
    <w:rsid w:val="00B94673"/>
    <w:rsid w:val="00B94901"/>
    <w:rsid w:val="00B94E57"/>
    <w:rsid w:val="00B94F02"/>
    <w:rsid w:val="00B95833"/>
    <w:rsid w:val="00B95D8C"/>
    <w:rsid w:val="00B96C27"/>
    <w:rsid w:val="00B976FE"/>
    <w:rsid w:val="00B978B9"/>
    <w:rsid w:val="00B97CB6"/>
    <w:rsid w:val="00BA03D5"/>
    <w:rsid w:val="00BA0564"/>
    <w:rsid w:val="00BA0ADE"/>
    <w:rsid w:val="00BA1709"/>
    <w:rsid w:val="00BA1751"/>
    <w:rsid w:val="00BA1DCE"/>
    <w:rsid w:val="00BA2280"/>
    <w:rsid w:val="00BA22DB"/>
    <w:rsid w:val="00BA23D5"/>
    <w:rsid w:val="00BA306D"/>
    <w:rsid w:val="00BA378B"/>
    <w:rsid w:val="00BA40C8"/>
    <w:rsid w:val="00BA4E53"/>
    <w:rsid w:val="00BA680C"/>
    <w:rsid w:val="00BA70A7"/>
    <w:rsid w:val="00BA7A60"/>
    <w:rsid w:val="00BB0574"/>
    <w:rsid w:val="00BB08EF"/>
    <w:rsid w:val="00BB13F9"/>
    <w:rsid w:val="00BB21FC"/>
    <w:rsid w:val="00BB27F3"/>
    <w:rsid w:val="00BB2A4B"/>
    <w:rsid w:val="00BB2A8E"/>
    <w:rsid w:val="00BB2C3C"/>
    <w:rsid w:val="00BB2DBF"/>
    <w:rsid w:val="00BB2F13"/>
    <w:rsid w:val="00BB393C"/>
    <w:rsid w:val="00BB3B2E"/>
    <w:rsid w:val="00BB43B3"/>
    <w:rsid w:val="00BB4489"/>
    <w:rsid w:val="00BB4910"/>
    <w:rsid w:val="00BB605D"/>
    <w:rsid w:val="00BB6226"/>
    <w:rsid w:val="00BB65DE"/>
    <w:rsid w:val="00BB67E9"/>
    <w:rsid w:val="00BB6A31"/>
    <w:rsid w:val="00BB6EDA"/>
    <w:rsid w:val="00BB6EEA"/>
    <w:rsid w:val="00BB7603"/>
    <w:rsid w:val="00BB781A"/>
    <w:rsid w:val="00BB7F8B"/>
    <w:rsid w:val="00BC0260"/>
    <w:rsid w:val="00BC02E8"/>
    <w:rsid w:val="00BC0AAF"/>
    <w:rsid w:val="00BC0AED"/>
    <w:rsid w:val="00BC1BA0"/>
    <w:rsid w:val="00BC209E"/>
    <w:rsid w:val="00BC29DD"/>
    <w:rsid w:val="00BC2EE7"/>
    <w:rsid w:val="00BC3603"/>
    <w:rsid w:val="00BC3E96"/>
    <w:rsid w:val="00BC48DC"/>
    <w:rsid w:val="00BC5304"/>
    <w:rsid w:val="00BC5570"/>
    <w:rsid w:val="00BC5606"/>
    <w:rsid w:val="00BC5A6F"/>
    <w:rsid w:val="00BC6051"/>
    <w:rsid w:val="00BC6912"/>
    <w:rsid w:val="00BC6BAE"/>
    <w:rsid w:val="00BC73DF"/>
    <w:rsid w:val="00BC75F8"/>
    <w:rsid w:val="00BC7E5D"/>
    <w:rsid w:val="00BD02AD"/>
    <w:rsid w:val="00BD0B3E"/>
    <w:rsid w:val="00BD1C8B"/>
    <w:rsid w:val="00BD373F"/>
    <w:rsid w:val="00BD4D23"/>
    <w:rsid w:val="00BD6389"/>
    <w:rsid w:val="00BD6FB5"/>
    <w:rsid w:val="00BD705C"/>
    <w:rsid w:val="00BD758B"/>
    <w:rsid w:val="00BD7922"/>
    <w:rsid w:val="00BE0DFD"/>
    <w:rsid w:val="00BE0FC7"/>
    <w:rsid w:val="00BE2A77"/>
    <w:rsid w:val="00BE2EE5"/>
    <w:rsid w:val="00BE32CD"/>
    <w:rsid w:val="00BE3935"/>
    <w:rsid w:val="00BE3DA5"/>
    <w:rsid w:val="00BE4DFE"/>
    <w:rsid w:val="00BE5535"/>
    <w:rsid w:val="00BE5792"/>
    <w:rsid w:val="00BE61F9"/>
    <w:rsid w:val="00BE656B"/>
    <w:rsid w:val="00BE6D42"/>
    <w:rsid w:val="00BE7289"/>
    <w:rsid w:val="00BE75F2"/>
    <w:rsid w:val="00BE7657"/>
    <w:rsid w:val="00BE7E77"/>
    <w:rsid w:val="00BF024C"/>
    <w:rsid w:val="00BF0CE2"/>
    <w:rsid w:val="00BF1141"/>
    <w:rsid w:val="00BF118A"/>
    <w:rsid w:val="00BF13A3"/>
    <w:rsid w:val="00BF2E7D"/>
    <w:rsid w:val="00BF355A"/>
    <w:rsid w:val="00BF3889"/>
    <w:rsid w:val="00BF3BEE"/>
    <w:rsid w:val="00BF438E"/>
    <w:rsid w:val="00BF4394"/>
    <w:rsid w:val="00BF4B56"/>
    <w:rsid w:val="00BF5D34"/>
    <w:rsid w:val="00BF5D82"/>
    <w:rsid w:val="00BF6905"/>
    <w:rsid w:val="00BF6B61"/>
    <w:rsid w:val="00BF7073"/>
    <w:rsid w:val="00BF7544"/>
    <w:rsid w:val="00BF7785"/>
    <w:rsid w:val="00BF79F0"/>
    <w:rsid w:val="00BF7B43"/>
    <w:rsid w:val="00BF7F87"/>
    <w:rsid w:val="00C00187"/>
    <w:rsid w:val="00C00F0D"/>
    <w:rsid w:val="00C01306"/>
    <w:rsid w:val="00C0225D"/>
    <w:rsid w:val="00C02348"/>
    <w:rsid w:val="00C02A73"/>
    <w:rsid w:val="00C02DAA"/>
    <w:rsid w:val="00C0342A"/>
    <w:rsid w:val="00C0424D"/>
    <w:rsid w:val="00C04F6E"/>
    <w:rsid w:val="00C05166"/>
    <w:rsid w:val="00C05F86"/>
    <w:rsid w:val="00C074C3"/>
    <w:rsid w:val="00C075A5"/>
    <w:rsid w:val="00C07CCC"/>
    <w:rsid w:val="00C10395"/>
    <w:rsid w:val="00C1176F"/>
    <w:rsid w:val="00C117C1"/>
    <w:rsid w:val="00C11EA7"/>
    <w:rsid w:val="00C11EA9"/>
    <w:rsid w:val="00C12669"/>
    <w:rsid w:val="00C12CC1"/>
    <w:rsid w:val="00C137A1"/>
    <w:rsid w:val="00C1388D"/>
    <w:rsid w:val="00C13891"/>
    <w:rsid w:val="00C14C40"/>
    <w:rsid w:val="00C16072"/>
    <w:rsid w:val="00C16F5E"/>
    <w:rsid w:val="00C17A9D"/>
    <w:rsid w:val="00C17ABC"/>
    <w:rsid w:val="00C17E3E"/>
    <w:rsid w:val="00C20083"/>
    <w:rsid w:val="00C20BBD"/>
    <w:rsid w:val="00C213A8"/>
    <w:rsid w:val="00C21E05"/>
    <w:rsid w:val="00C22006"/>
    <w:rsid w:val="00C22109"/>
    <w:rsid w:val="00C222C2"/>
    <w:rsid w:val="00C222F9"/>
    <w:rsid w:val="00C225CA"/>
    <w:rsid w:val="00C226B6"/>
    <w:rsid w:val="00C22861"/>
    <w:rsid w:val="00C22882"/>
    <w:rsid w:val="00C2368C"/>
    <w:rsid w:val="00C237F9"/>
    <w:rsid w:val="00C23CE8"/>
    <w:rsid w:val="00C24F39"/>
    <w:rsid w:val="00C2502A"/>
    <w:rsid w:val="00C2520F"/>
    <w:rsid w:val="00C267E8"/>
    <w:rsid w:val="00C26FA2"/>
    <w:rsid w:val="00C27EE5"/>
    <w:rsid w:val="00C303C5"/>
    <w:rsid w:val="00C30677"/>
    <w:rsid w:val="00C30ABB"/>
    <w:rsid w:val="00C31B02"/>
    <w:rsid w:val="00C31B0D"/>
    <w:rsid w:val="00C31CFC"/>
    <w:rsid w:val="00C32910"/>
    <w:rsid w:val="00C32A30"/>
    <w:rsid w:val="00C32D99"/>
    <w:rsid w:val="00C32E0B"/>
    <w:rsid w:val="00C32EF9"/>
    <w:rsid w:val="00C32F5F"/>
    <w:rsid w:val="00C33A2C"/>
    <w:rsid w:val="00C34390"/>
    <w:rsid w:val="00C34951"/>
    <w:rsid w:val="00C34CBE"/>
    <w:rsid w:val="00C354E4"/>
    <w:rsid w:val="00C35A5E"/>
    <w:rsid w:val="00C35EA1"/>
    <w:rsid w:val="00C36939"/>
    <w:rsid w:val="00C37B1B"/>
    <w:rsid w:val="00C37C13"/>
    <w:rsid w:val="00C4099C"/>
    <w:rsid w:val="00C40A14"/>
    <w:rsid w:val="00C40B45"/>
    <w:rsid w:val="00C40B6D"/>
    <w:rsid w:val="00C41179"/>
    <w:rsid w:val="00C42394"/>
    <w:rsid w:val="00C42DF7"/>
    <w:rsid w:val="00C42EA7"/>
    <w:rsid w:val="00C42FA3"/>
    <w:rsid w:val="00C431A3"/>
    <w:rsid w:val="00C4323A"/>
    <w:rsid w:val="00C432BC"/>
    <w:rsid w:val="00C43A0C"/>
    <w:rsid w:val="00C43AAD"/>
    <w:rsid w:val="00C43E55"/>
    <w:rsid w:val="00C4455C"/>
    <w:rsid w:val="00C453D5"/>
    <w:rsid w:val="00C4583F"/>
    <w:rsid w:val="00C458A3"/>
    <w:rsid w:val="00C46301"/>
    <w:rsid w:val="00C4633C"/>
    <w:rsid w:val="00C4694B"/>
    <w:rsid w:val="00C46B85"/>
    <w:rsid w:val="00C46E5D"/>
    <w:rsid w:val="00C476DE"/>
    <w:rsid w:val="00C47D61"/>
    <w:rsid w:val="00C5006A"/>
    <w:rsid w:val="00C5049C"/>
    <w:rsid w:val="00C50745"/>
    <w:rsid w:val="00C50B69"/>
    <w:rsid w:val="00C50CC8"/>
    <w:rsid w:val="00C51092"/>
    <w:rsid w:val="00C51180"/>
    <w:rsid w:val="00C5137B"/>
    <w:rsid w:val="00C51421"/>
    <w:rsid w:val="00C51459"/>
    <w:rsid w:val="00C515C0"/>
    <w:rsid w:val="00C51877"/>
    <w:rsid w:val="00C51D0D"/>
    <w:rsid w:val="00C51DB1"/>
    <w:rsid w:val="00C51F77"/>
    <w:rsid w:val="00C52B80"/>
    <w:rsid w:val="00C52D79"/>
    <w:rsid w:val="00C52DA6"/>
    <w:rsid w:val="00C5315D"/>
    <w:rsid w:val="00C54048"/>
    <w:rsid w:val="00C5459D"/>
    <w:rsid w:val="00C552F2"/>
    <w:rsid w:val="00C55BD6"/>
    <w:rsid w:val="00C569A9"/>
    <w:rsid w:val="00C57319"/>
    <w:rsid w:val="00C575CF"/>
    <w:rsid w:val="00C578F3"/>
    <w:rsid w:val="00C57BAF"/>
    <w:rsid w:val="00C57D16"/>
    <w:rsid w:val="00C600FC"/>
    <w:rsid w:val="00C601DC"/>
    <w:rsid w:val="00C602FE"/>
    <w:rsid w:val="00C609F4"/>
    <w:rsid w:val="00C610A8"/>
    <w:rsid w:val="00C6117D"/>
    <w:rsid w:val="00C61F53"/>
    <w:rsid w:val="00C624F9"/>
    <w:rsid w:val="00C626E2"/>
    <w:rsid w:val="00C629AE"/>
    <w:rsid w:val="00C62C9E"/>
    <w:rsid w:val="00C62FAD"/>
    <w:rsid w:val="00C63C18"/>
    <w:rsid w:val="00C640DA"/>
    <w:rsid w:val="00C6432F"/>
    <w:rsid w:val="00C643C6"/>
    <w:rsid w:val="00C65AB8"/>
    <w:rsid w:val="00C66994"/>
    <w:rsid w:val="00C673E9"/>
    <w:rsid w:val="00C700CA"/>
    <w:rsid w:val="00C7028B"/>
    <w:rsid w:val="00C717A1"/>
    <w:rsid w:val="00C71B13"/>
    <w:rsid w:val="00C71DA3"/>
    <w:rsid w:val="00C729C2"/>
    <w:rsid w:val="00C733D5"/>
    <w:rsid w:val="00C7400F"/>
    <w:rsid w:val="00C74775"/>
    <w:rsid w:val="00C74812"/>
    <w:rsid w:val="00C74814"/>
    <w:rsid w:val="00C74BBF"/>
    <w:rsid w:val="00C7594A"/>
    <w:rsid w:val="00C779C4"/>
    <w:rsid w:val="00C802A2"/>
    <w:rsid w:val="00C80FA9"/>
    <w:rsid w:val="00C810B0"/>
    <w:rsid w:val="00C8296E"/>
    <w:rsid w:val="00C829F9"/>
    <w:rsid w:val="00C83229"/>
    <w:rsid w:val="00C8369C"/>
    <w:rsid w:val="00C837AA"/>
    <w:rsid w:val="00C83B8F"/>
    <w:rsid w:val="00C83DC5"/>
    <w:rsid w:val="00C850F4"/>
    <w:rsid w:val="00C85B3C"/>
    <w:rsid w:val="00C869A3"/>
    <w:rsid w:val="00C86B1C"/>
    <w:rsid w:val="00C90662"/>
    <w:rsid w:val="00C910B6"/>
    <w:rsid w:val="00C9165F"/>
    <w:rsid w:val="00C91D81"/>
    <w:rsid w:val="00C91ED2"/>
    <w:rsid w:val="00C9342F"/>
    <w:rsid w:val="00C93E76"/>
    <w:rsid w:val="00C93EC2"/>
    <w:rsid w:val="00C945B1"/>
    <w:rsid w:val="00C946FE"/>
    <w:rsid w:val="00C94AE6"/>
    <w:rsid w:val="00C9514C"/>
    <w:rsid w:val="00C95419"/>
    <w:rsid w:val="00C97989"/>
    <w:rsid w:val="00C97FFB"/>
    <w:rsid w:val="00CA031B"/>
    <w:rsid w:val="00CA0A0C"/>
    <w:rsid w:val="00CA0BCC"/>
    <w:rsid w:val="00CA0E91"/>
    <w:rsid w:val="00CA1C50"/>
    <w:rsid w:val="00CA1F59"/>
    <w:rsid w:val="00CA2A51"/>
    <w:rsid w:val="00CA2C2A"/>
    <w:rsid w:val="00CA355B"/>
    <w:rsid w:val="00CA3B1D"/>
    <w:rsid w:val="00CA53CA"/>
    <w:rsid w:val="00CA67D5"/>
    <w:rsid w:val="00CA6822"/>
    <w:rsid w:val="00CA733F"/>
    <w:rsid w:val="00CA780A"/>
    <w:rsid w:val="00CA785A"/>
    <w:rsid w:val="00CB04BA"/>
    <w:rsid w:val="00CB08D2"/>
    <w:rsid w:val="00CB0D72"/>
    <w:rsid w:val="00CB10AE"/>
    <w:rsid w:val="00CB12F8"/>
    <w:rsid w:val="00CB1358"/>
    <w:rsid w:val="00CB1454"/>
    <w:rsid w:val="00CB2061"/>
    <w:rsid w:val="00CB21BA"/>
    <w:rsid w:val="00CB2573"/>
    <w:rsid w:val="00CB2945"/>
    <w:rsid w:val="00CB2A9C"/>
    <w:rsid w:val="00CB2CB8"/>
    <w:rsid w:val="00CB2E42"/>
    <w:rsid w:val="00CB3F92"/>
    <w:rsid w:val="00CB4142"/>
    <w:rsid w:val="00CB4489"/>
    <w:rsid w:val="00CB46D8"/>
    <w:rsid w:val="00CB497F"/>
    <w:rsid w:val="00CB4D72"/>
    <w:rsid w:val="00CB5F33"/>
    <w:rsid w:val="00CB75C4"/>
    <w:rsid w:val="00CB77CD"/>
    <w:rsid w:val="00CC03BE"/>
    <w:rsid w:val="00CC03E0"/>
    <w:rsid w:val="00CC0479"/>
    <w:rsid w:val="00CC0CFA"/>
    <w:rsid w:val="00CC0D5D"/>
    <w:rsid w:val="00CC0EAB"/>
    <w:rsid w:val="00CC0F3C"/>
    <w:rsid w:val="00CC1192"/>
    <w:rsid w:val="00CC1350"/>
    <w:rsid w:val="00CC135C"/>
    <w:rsid w:val="00CC1806"/>
    <w:rsid w:val="00CC1F5A"/>
    <w:rsid w:val="00CC2A29"/>
    <w:rsid w:val="00CC3034"/>
    <w:rsid w:val="00CC308F"/>
    <w:rsid w:val="00CC3E56"/>
    <w:rsid w:val="00CC41C3"/>
    <w:rsid w:val="00CC4450"/>
    <w:rsid w:val="00CC4548"/>
    <w:rsid w:val="00CC4A35"/>
    <w:rsid w:val="00CC51D5"/>
    <w:rsid w:val="00CC5689"/>
    <w:rsid w:val="00CC5D96"/>
    <w:rsid w:val="00CC5DC3"/>
    <w:rsid w:val="00CC60DD"/>
    <w:rsid w:val="00CC691E"/>
    <w:rsid w:val="00CC7AC1"/>
    <w:rsid w:val="00CC7DA9"/>
    <w:rsid w:val="00CD044E"/>
    <w:rsid w:val="00CD16B1"/>
    <w:rsid w:val="00CD1B73"/>
    <w:rsid w:val="00CD1C90"/>
    <w:rsid w:val="00CD2BED"/>
    <w:rsid w:val="00CD3052"/>
    <w:rsid w:val="00CD31C7"/>
    <w:rsid w:val="00CD320D"/>
    <w:rsid w:val="00CD3553"/>
    <w:rsid w:val="00CD39DB"/>
    <w:rsid w:val="00CD3C2E"/>
    <w:rsid w:val="00CD4906"/>
    <w:rsid w:val="00CD57E4"/>
    <w:rsid w:val="00CD5972"/>
    <w:rsid w:val="00CD5F55"/>
    <w:rsid w:val="00CD5F95"/>
    <w:rsid w:val="00CD6504"/>
    <w:rsid w:val="00CD6755"/>
    <w:rsid w:val="00CD6E57"/>
    <w:rsid w:val="00CD6EBE"/>
    <w:rsid w:val="00CD7109"/>
    <w:rsid w:val="00CD74BA"/>
    <w:rsid w:val="00CD75B8"/>
    <w:rsid w:val="00CD7956"/>
    <w:rsid w:val="00CD7AD3"/>
    <w:rsid w:val="00CE0760"/>
    <w:rsid w:val="00CE0E3C"/>
    <w:rsid w:val="00CE111E"/>
    <w:rsid w:val="00CE1513"/>
    <w:rsid w:val="00CE1A6C"/>
    <w:rsid w:val="00CE1C14"/>
    <w:rsid w:val="00CE2471"/>
    <w:rsid w:val="00CE27F6"/>
    <w:rsid w:val="00CE2D69"/>
    <w:rsid w:val="00CE2FFF"/>
    <w:rsid w:val="00CE3278"/>
    <w:rsid w:val="00CE3510"/>
    <w:rsid w:val="00CE4272"/>
    <w:rsid w:val="00CE4930"/>
    <w:rsid w:val="00CE6C43"/>
    <w:rsid w:val="00CE6C44"/>
    <w:rsid w:val="00CE769C"/>
    <w:rsid w:val="00CE7CD1"/>
    <w:rsid w:val="00CE7D70"/>
    <w:rsid w:val="00CE7FAF"/>
    <w:rsid w:val="00CF1E66"/>
    <w:rsid w:val="00CF2CF8"/>
    <w:rsid w:val="00CF35F4"/>
    <w:rsid w:val="00CF38B6"/>
    <w:rsid w:val="00CF4130"/>
    <w:rsid w:val="00CF45AE"/>
    <w:rsid w:val="00CF4704"/>
    <w:rsid w:val="00CF4861"/>
    <w:rsid w:val="00CF48FA"/>
    <w:rsid w:val="00CF54C0"/>
    <w:rsid w:val="00CF5CA7"/>
    <w:rsid w:val="00CF5D35"/>
    <w:rsid w:val="00CF5F4B"/>
    <w:rsid w:val="00CF5FEF"/>
    <w:rsid w:val="00CF604E"/>
    <w:rsid w:val="00CF670E"/>
    <w:rsid w:val="00CF6758"/>
    <w:rsid w:val="00CF6B59"/>
    <w:rsid w:val="00CF70B3"/>
    <w:rsid w:val="00CF720F"/>
    <w:rsid w:val="00CF75F2"/>
    <w:rsid w:val="00D01173"/>
    <w:rsid w:val="00D016ED"/>
    <w:rsid w:val="00D01B1C"/>
    <w:rsid w:val="00D020B2"/>
    <w:rsid w:val="00D0225D"/>
    <w:rsid w:val="00D030D2"/>
    <w:rsid w:val="00D03A4B"/>
    <w:rsid w:val="00D03C9F"/>
    <w:rsid w:val="00D0412E"/>
    <w:rsid w:val="00D04815"/>
    <w:rsid w:val="00D04E86"/>
    <w:rsid w:val="00D05612"/>
    <w:rsid w:val="00D05E74"/>
    <w:rsid w:val="00D05F57"/>
    <w:rsid w:val="00D0622A"/>
    <w:rsid w:val="00D07269"/>
    <w:rsid w:val="00D079E5"/>
    <w:rsid w:val="00D10561"/>
    <w:rsid w:val="00D106BA"/>
    <w:rsid w:val="00D11582"/>
    <w:rsid w:val="00D1176B"/>
    <w:rsid w:val="00D132BD"/>
    <w:rsid w:val="00D132E9"/>
    <w:rsid w:val="00D13637"/>
    <w:rsid w:val="00D148F2"/>
    <w:rsid w:val="00D14B22"/>
    <w:rsid w:val="00D1531A"/>
    <w:rsid w:val="00D158BF"/>
    <w:rsid w:val="00D17B18"/>
    <w:rsid w:val="00D211D3"/>
    <w:rsid w:val="00D2182F"/>
    <w:rsid w:val="00D22286"/>
    <w:rsid w:val="00D2240B"/>
    <w:rsid w:val="00D22463"/>
    <w:rsid w:val="00D224A9"/>
    <w:rsid w:val="00D22AEF"/>
    <w:rsid w:val="00D22E2F"/>
    <w:rsid w:val="00D23D86"/>
    <w:rsid w:val="00D2478D"/>
    <w:rsid w:val="00D25844"/>
    <w:rsid w:val="00D263E4"/>
    <w:rsid w:val="00D265FC"/>
    <w:rsid w:val="00D26771"/>
    <w:rsid w:val="00D27E6E"/>
    <w:rsid w:val="00D30700"/>
    <w:rsid w:val="00D30A19"/>
    <w:rsid w:val="00D30B69"/>
    <w:rsid w:val="00D3123F"/>
    <w:rsid w:val="00D32586"/>
    <w:rsid w:val="00D32759"/>
    <w:rsid w:val="00D32AFA"/>
    <w:rsid w:val="00D32B58"/>
    <w:rsid w:val="00D33570"/>
    <w:rsid w:val="00D33973"/>
    <w:rsid w:val="00D35859"/>
    <w:rsid w:val="00D35AF8"/>
    <w:rsid w:val="00D362DF"/>
    <w:rsid w:val="00D367C4"/>
    <w:rsid w:val="00D403BB"/>
    <w:rsid w:val="00D40F9F"/>
    <w:rsid w:val="00D41689"/>
    <w:rsid w:val="00D4185A"/>
    <w:rsid w:val="00D42488"/>
    <w:rsid w:val="00D424C3"/>
    <w:rsid w:val="00D4279E"/>
    <w:rsid w:val="00D42C8D"/>
    <w:rsid w:val="00D42CBA"/>
    <w:rsid w:val="00D42DB3"/>
    <w:rsid w:val="00D43868"/>
    <w:rsid w:val="00D439BB"/>
    <w:rsid w:val="00D43F0E"/>
    <w:rsid w:val="00D45459"/>
    <w:rsid w:val="00D45791"/>
    <w:rsid w:val="00D45D36"/>
    <w:rsid w:val="00D4637F"/>
    <w:rsid w:val="00D4667D"/>
    <w:rsid w:val="00D467FA"/>
    <w:rsid w:val="00D46A50"/>
    <w:rsid w:val="00D46CDF"/>
    <w:rsid w:val="00D47E03"/>
    <w:rsid w:val="00D507ED"/>
    <w:rsid w:val="00D509BD"/>
    <w:rsid w:val="00D50FAA"/>
    <w:rsid w:val="00D5121E"/>
    <w:rsid w:val="00D513FB"/>
    <w:rsid w:val="00D51AA5"/>
    <w:rsid w:val="00D52271"/>
    <w:rsid w:val="00D52C79"/>
    <w:rsid w:val="00D53216"/>
    <w:rsid w:val="00D536B2"/>
    <w:rsid w:val="00D54231"/>
    <w:rsid w:val="00D563B3"/>
    <w:rsid w:val="00D56D9C"/>
    <w:rsid w:val="00D57868"/>
    <w:rsid w:val="00D602C7"/>
    <w:rsid w:val="00D607E8"/>
    <w:rsid w:val="00D60A2A"/>
    <w:rsid w:val="00D60C69"/>
    <w:rsid w:val="00D60CD0"/>
    <w:rsid w:val="00D62426"/>
    <w:rsid w:val="00D62FEB"/>
    <w:rsid w:val="00D6305E"/>
    <w:rsid w:val="00D634F9"/>
    <w:rsid w:val="00D63AC5"/>
    <w:rsid w:val="00D63B9D"/>
    <w:rsid w:val="00D63C2C"/>
    <w:rsid w:val="00D644F8"/>
    <w:rsid w:val="00D64806"/>
    <w:rsid w:val="00D64A3A"/>
    <w:rsid w:val="00D65466"/>
    <w:rsid w:val="00D65FA9"/>
    <w:rsid w:val="00D66AB0"/>
    <w:rsid w:val="00D66CF0"/>
    <w:rsid w:val="00D67104"/>
    <w:rsid w:val="00D67AE0"/>
    <w:rsid w:val="00D67D7F"/>
    <w:rsid w:val="00D71043"/>
    <w:rsid w:val="00D71388"/>
    <w:rsid w:val="00D7184C"/>
    <w:rsid w:val="00D71946"/>
    <w:rsid w:val="00D71E55"/>
    <w:rsid w:val="00D723A2"/>
    <w:rsid w:val="00D724F0"/>
    <w:rsid w:val="00D72931"/>
    <w:rsid w:val="00D73223"/>
    <w:rsid w:val="00D732EC"/>
    <w:rsid w:val="00D733E8"/>
    <w:rsid w:val="00D7378F"/>
    <w:rsid w:val="00D738EB"/>
    <w:rsid w:val="00D73D94"/>
    <w:rsid w:val="00D743CC"/>
    <w:rsid w:val="00D74526"/>
    <w:rsid w:val="00D75287"/>
    <w:rsid w:val="00D77FFC"/>
    <w:rsid w:val="00D805E5"/>
    <w:rsid w:val="00D80622"/>
    <w:rsid w:val="00D81218"/>
    <w:rsid w:val="00D8124C"/>
    <w:rsid w:val="00D8156D"/>
    <w:rsid w:val="00D815BE"/>
    <w:rsid w:val="00D81809"/>
    <w:rsid w:val="00D81BB7"/>
    <w:rsid w:val="00D8281A"/>
    <w:rsid w:val="00D82BB4"/>
    <w:rsid w:val="00D8396A"/>
    <w:rsid w:val="00D83BE1"/>
    <w:rsid w:val="00D85300"/>
    <w:rsid w:val="00D85567"/>
    <w:rsid w:val="00D86682"/>
    <w:rsid w:val="00D866F6"/>
    <w:rsid w:val="00D86B23"/>
    <w:rsid w:val="00D86E2F"/>
    <w:rsid w:val="00D875E6"/>
    <w:rsid w:val="00D87637"/>
    <w:rsid w:val="00D87DCD"/>
    <w:rsid w:val="00D90362"/>
    <w:rsid w:val="00D91A3F"/>
    <w:rsid w:val="00D920EC"/>
    <w:rsid w:val="00D92A2D"/>
    <w:rsid w:val="00D93029"/>
    <w:rsid w:val="00D9319B"/>
    <w:rsid w:val="00D93736"/>
    <w:rsid w:val="00D95623"/>
    <w:rsid w:val="00D959E4"/>
    <w:rsid w:val="00D966C7"/>
    <w:rsid w:val="00D96C47"/>
    <w:rsid w:val="00D96DC5"/>
    <w:rsid w:val="00D97AA0"/>
    <w:rsid w:val="00D97B0A"/>
    <w:rsid w:val="00DA020D"/>
    <w:rsid w:val="00DA0FD8"/>
    <w:rsid w:val="00DA11C1"/>
    <w:rsid w:val="00DA17DE"/>
    <w:rsid w:val="00DA1831"/>
    <w:rsid w:val="00DA1912"/>
    <w:rsid w:val="00DA1AD0"/>
    <w:rsid w:val="00DA216A"/>
    <w:rsid w:val="00DA35D9"/>
    <w:rsid w:val="00DA3BB3"/>
    <w:rsid w:val="00DA3BE9"/>
    <w:rsid w:val="00DA438E"/>
    <w:rsid w:val="00DA5352"/>
    <w:rsid w:val="00DA5B95"/>
    <w:rsid w:val="00DA5EA2"/>
    <w:rsid w:val="00DA75FA"/>
    <w:rsid w:val="00DA7D24"/>
    <w:rsid w:val="00DB01B8"/>
    <w:rsid w:val="00DB02FB"/>
    <w:rsid w:val="00DB05CC"/>
    <w:rsid w:val="00DB066A"/>
    <w:rsid w:val="00DB0C5F"/>
    <w:rsid w:val="00DB10DE"/>
    <w:rsid w:val="00DB196B"/>
    <w:rsid w:val="00DB1A72"/>
    <w:rsid w:val="00DB1D20"/>
    <w:rsid w:val="00DB2F74"/>
    <w:rsid w:val="00DB2FB0"/>
    <w:rsid w:val="00DB3D30"/>
    <w:rsid w:val="00DB44FB"/>
    <w:rsid w:val="00DB59BC"/>
    <w:rsid w:val="00DB5A5C"/>
    <w:rsid w:val="00DB6A6A"/>
    <w:rsid w:val="00DB6F2C"/>
    <w:rsid w:val="00DB7280"/>
    <w:rsid w:val="00DB7A22"/>
    <w:rsid w:val="00DC032F"/>
    <w:rsid w:val="00DC119C"/>
    <w:rsid w:val="00DC166A"/>
    <w:rsid w:val="00DC2C91"/>
    <w:rsid w:val="00DC2F40"/>
    <w:rsid w:val="00DC306B"/>
    <w:rsid w:val="00DC3CCC"/>
    <w:rsid w:val="00DC4C69"/>
    <w:rsid w:val="00DC4DFD"/>
    <w:rsid w:val="00DC5B31"/>
    <w:rsid w:val="00DC72D9"/>
    <w:rsid w:val="00DC782A"/>
    <w:rsid w:val="00DC7BAB"/>
    <w:rsid w:val="00DD0D07"/>
    <w:rsid w:val="00DD11BE"/>
    <w:rsid w:val="00DD265C"/>
    <w:rsid w:val="00DD3A5B"/>
    <w:rsid w:val="00DD5152"/>
    <w:rsid w:val="00DD5DA1"/>
    <w:rsid w:val="00DD600B"/>
    <w:rsid w:val="00DD617E"/>
    <w:rsid w:val="00DD6C3E"/>
    <w:rsid w:val="00DD6F0D"/>
    <w:rsid w:val="00DD772E"/>
    <w:rsid w:val="00DD7E77"/>
    <w:rsid w:val="00DE2AED"/>
    <w:rsid w:val="00DE2F06"/>
    <w:rsid w:val="00DE31D2"/>
    <w:rsid w:val="00DE342B"/>
    <w:rsid w:val="00DE3541"/>
    <w:rsid w:val="00DE3D84"/>
    <w:rsid w:val="00DE453B"/>
    <w:rsid w:val="00DE46ED"/>
    <w:rsid w:val="00DE492A"/>
    <w:rsid w:val="00DE5250"/>
    <w:rsid w:val="00DE5D6F"/>
    <w:rsid w:val="00DE5D9B"/>
    <w:rsid w:val="00DE60E7"/>
    <w:rsid w:val="00DE6525"/>
    <w:rsid w:val="00DE656C"/>
    <w:rsid w:val="00DE6890"/>
    <w:rsid w:val="00DE6C42"/>
    <w:rsid w:val="00DE72AC"/>
    <w:rsid w:val="00DE7A3D"/>
    <w:rsid w:val="00DE7CA9"/>
    <w:rsid w:val="00DE7DC9"/>
    <w:rsid w:val="00DF02B5"/>
    <w:rsid w:val="00DF06F0"/>
    <w:rsid w:val="00DF0C0A"/>
    <w:rsid w:val="00DF1958"/>
    <w:rsid w:val="00DF1AA4"/>
    <w:rsid w:val="00DF2834"/>
    <w:rsid w:val="00DF2B27"/>
    <w:rsid w:val="00DF43BA"/>
    <w:rsid w:val="00DF4619"/>
    <w:rsid w:val="00DF4B72"/>
    <w:rsid w:val="00DF4E69"/>
    <w:rsid w:val="00DF5940"/>
    <w:rsid w:val="00DF6278"/>
    <w:rsid w:val="00DF6371"/>
    <w:rsid w:val="00DF644F"/>
    <w:rsid w:val="00DF7397"/>
    <w:rsid w:val="00DF76C3"/>
    <w:rsid w:val="00DF7B79"/>
    <w:rsid w:val="00DF7F54"/>
    <w:rsid w:val="00E00889"/>
    <w:rsid w:val="00E00AD6"/>
    <w:rsid w:val="00E01781"/>
    <w:rsid w:val="00E0214D"/>
    <w:rsid w:val="00E02384"/>
    <w:rsid w:val="00E02B34"/>
    <w:rsid w:val="00E02EE8"/>
    <w:rsid w:val="00E03142"/>
    <w:rsid w:val="00E04678"/>
    <w:rsid w:val="00E04895"/>
    <w:rsid w:val="00E04BA0"/>
    <w:rsid w:val="00E057CD"/>
    <w:rsid w:val="00E07783"/>
    <w:rsid w:val="00E07C2C"/>
    <w:rsid w:val="00E10009"/>
    <w:rsid w:val="00E10086"/>
    <w:rsid w:val="00E10475"/>
    <w:rsid w:val="00E104CC"/>
    <w:rsid w:val="00E10634"/>
    <w:rsid w:val="00E10D8A"/>
    <w:rsid w:val="00E11448"/>
    <w:rsid w:val="00E11706"/>
    <w:rsid w:val="00E11F08"/>
    <w:rsid w:val="00E11FCC"/>
    <w:rsid w:val="00E12180"/>
    <w:rsid w:val="00E121C5"/>
    <w:rsid w:val="00E1246E"/>
    <w:rsid w:val="00E128DA"/>
    <w:rsid w:val="00E131BD"/>
    <w:rsid w:val="00E1354C"/>
    <w:rsid w:val="00E136AC"/>
    <w:rsid w:val="00E1386E"/>
    <w:rsid w:val="00E13C57"/>
    <w:rsid w:val="00E13D4F"/>
    <w:rsid w:val="00E1463B"/>
    <w:rsid w:val="00E147E9"/>
    <w:rsid w:val="00E15455"/>
    <w:rsid w:val="00E1571E"/>
    <w:rsid w:val="00E17FD3"/>
    <w:rsid w:val="00E20A0F"/>
    <w:rsid w:val="00E20C86"/>
    <w:rsid w:val="00E20E35"/>
    <w:rsid w:val="00E20F44"/>
    <w:rsid w:val="00E219E2"/>
    <w:rsid w:val="00E22120"/>
    <w:rsid w:val="00E23202"/>
    <w:rsid w:val="00E23258"/>
    <w:rsid w:val="00E23984"/>
    <w:rsid w:val="00E23F9F"/>
    <w:rsid w:val="00E244DE"/>
    <w:rsid w:val="00E2459F"/>
    <w:rsid w:val="00E2481C"/>
    <w:rsid w:val="00E24956"/>
    <w:rsid w:val="00E24BAC"/>
    <w:rsid w:val="00E2540C"/>
    <w:rsid w:val="00E25B40"/>
    <w:rsid w:val="00E25C3F"/>
    <w:rsid w:val="00E25DE7"/>
    <w:rsid w:val="00E2606B"/>
    <w:rsid w:val="00E26F2C"/>
    <w:rsid w:val="00E2702C"/>
    <w:rsid w:val="00E274D3"/>
    <w:rsid w:val="00E27D1E"/>
    <w:rsid w:val="00E3099D"/>
    <w:rsid w:val="00E30A99"/>
    <w:rsid w:val="00E30FEC"/>
    <w:rsid w:val="00E311B7"/>
    <w:rsid w:val="00E31206"/>
    <w:rsid w:val="00E3133F"/>
    <w:rsid w:val="00E31754"/>
    <w:rsid w:val="00E3184B"/>
    <w:rsid w:val="00E31B85"/>
    <w:rsid w:val="00E31FBD"/>
    <w:rsid w:val="00E3236C"/>
    <w:rsid w:val="00E330E7"/>
    <w:rsid w:val="00E33355"/>
    <w:rsid w:val="00E34C40"/>
    <w:rsid w:val="00E3529C"/>
    <w:rsid w:val="00E35955"/>
    <w:rsid w:val="00E359D7"/>
    <w:rsid w:val="00E35D79"/>
    <w:rsid w:val="00E36278"/>
    <w:rsid w:val="00E36635"/>
    <w:rsid w:val="00E37092"/>
    <w:rsid w:val="00E372AA"/>
    <w:rsid w:val="00E37380"/>
    <w:rsid w:val="00E37694"/>
    <w:rsid w:val="00E37DC0"/>
    <w:rsid w:val="00E37E9C"/>
    <w:rsid w:val="00E4028B"/>
    <w:rsid w:val="00E402F5"/>
    <w:rsid w:val="00E41080"/>
    <w:rsid w:val="00E426B2"/>
    <w:rsid w:val="00E43264"/>
    <w:rsid w:val="00E43575"/>
    <w:rsid w:val="00E43E53"/>
    <w:rsid w:val="00E43F0B"/>
    <w:rsid w:val="00E43F62"/>
    <w:rsid w:val="00E44763"/>
    <w:rsid w:val="00E4550F"/>
    <w:rsid w:val="00E45613"/>
    <w:rsid w:val="00E45A68"/>
    <w:rsid w:val="00E45E42"/>
    <w:rsid w:val="00E45E88"/>
    <w:rsid w:val="00E45EBF"/>
    <w:rsid w:val="00E461C7"/>
    <w:rsid w:val="00E4671B"/>
    <w:rsid w:val="00E4671D"/>
    <w:rsid w:val="00E46857"/>
    <w:rsid w:val="00E468E0"/>
    <w:rsid w:val="00E46AB4"/>
    <w:rsid w:val="00E46FBE"/>
    <w:rsid w:val="00E4748B"/>
    <w:rsid w:val="00E47FCA"/>
    <w:rsid w:val="00E50A2D"/>
    <w:rsid w:val="00E51453"/>
    <w:rsid w:val="00E51B5B"/>
    <w:rsid w:val="00E51DC1"/>
    <w:rsid w:val="00E520B1"/>
    <w:rsid w:val="00E52D56"/>
    <w:rsid w:val="00E52FF4"/>
    <w:rsid w:val="00E53294"/>
    <w:rsid w:val="00E532E9"/>
    <w:rsid w:val="00E53F79"/>
    <w:rsid w:val="00E54425"/>
    <w:rsid w:val="00E54547"/>
    <w:rsid w:val="00E551A8"/>
    <w:rsid w:val="00E5573C"/>
    <w:rsid w:val="00E55E1B"/>
    <w:rsid w:val="00E56F01"/>
    <w:rsid w:val="00E57167"/>
    <w:rsid w:val="00E57448"/>
    <w:rsid w:val="00E57A57"/>
    <w:rsid w:val="00E57C04"/>
    <w:rsid w:val="00E60B85"/>
    <w:rsid w:val="00E60E94"/>
    <w:rsid w:val="00E61016"/>
    <w:rsid w:val="00E61302"/>
    <w:rsid w:val="00E613BB"/>
    <w:rsid w:val="00E61591"/>
    <w:rsid w:val="00E61BF7"/>
    <w:rsid w:val="00E62050"/>
    <w:rsid w:val="00E6210A"/>
    <w:rsid w:val="00E623E6"/>
    <w:rsid w:val="00E62C14"/>
    <w:rsid w:val="00E62CDF"/>
    <w:rsid w:val="00E63225"/>
    <w:rsid w:val="00E63F81"/>
    <w:rsid w:val="00E64208"/>
    <w:rsid w:val="00E6445C"/>
    <w:rsid w:val="00E64473"/>
    <w:rsid w:val="00E6456F"/>
    <w:rsid w:val="00E64761"/>
    <w:rsid w:val="00E64BB9"/>
    <w:rsid w:val="00E64FB7"/>
    <w:rsid w:val="00E65608"/>
    <w:rsid w:val="00E6638A"/>
    <w:rsid w:val="00E66702"/>
    <w:rsid w:val="00E66DE5"/>
    <w:rsid w:val="00E66F96"/>
    <w:rsid w:val="00E7096D"/>
    <w:rsid w:val="00E7125F"/>
    <w:rsid w:val="00E712E5"/>
    <w:rsid w:val="00E71EF8"/>
    <w:rsid w:val="00E720C3"/>
    <w:rsid w:val="00E735DF"/>
    <w:rsid w:val="00E7379A"/>
    <w:rsid w:val="00E73A95"/>
    <w:rsid w:val="00E7424A"/>
    <w:rsid w:val="00E74359"/>
    <w:rsid w:val="00E746E2"/>
    <w:rsid w:val="00E74EE1"/>
    <w:rsid w:val="00E751A5"/>
    <w:rsid w:val="00E76014"/>
    <w:rsid w:val="00E762BB"/>
    <w:rsid w:val="00E76ABC"/>
    <w:rsid w:val="00E76B24"/>
    <w:rsid w:val="00E771DD"/>
    <w:rsid w:val="00E7728E"/>
    <w:rsid w:val="00E77CA0"/>
    <w:rsid w:val="00E77E1B"/>
    <w:rsid w:val="00E809BD"/>
    <w:rsid w:val="00E80B76"/>
    <w:rsid w:val="00E8276D"/>
    <w:rsid w:val="00E82AF6"/>
    <w:rsid w:val="00E83E3B"/>
    <w:rsid w:val="00E84188"/>
    <w:rsid w:val="00E84912"/>
    <w:rsid w:val="00E84B95"/>
    <w:rsid w:val="00E859EF"/>
    <w:rsid w:val="00E8616C"/>
    <w:rsid w:val="00E86FAB"/>
    <w:rsid w:val="00E8750F"/>
    <w:rsid w:val="00E877AF"/>
    <w:rsid w:val="00E90261"/>
    <w:rsid w:val="00E908E8"/>
    <w:rsid w:val="00E90CA6"/>
    <w:rsid w:val="00E91A92"/>
    <w:rsid w:val="00E91F17"/>
    <w:rsid w:val="00E922B4"/>
    <w:rsid w:val="00E9264A"/>
    <w:rsid w:val="00E92864"/>
    <w:rsid w:val="00E93087"/>
    <w:rsid w:val="00E93669"/>
    <w:rsid w:val="00E9392B"/>
    <w:rsid w:val="00E93AF4"/>
    <w:rsid w:val="00E94775"/>
    <w:rsid w:val="00E94A64"/>
    <w:rsid w:val="00E94CCD"/>
    <w:rsid w:val="00E94D7F"/>
    <w:rsid w:val="00E950BA"/>
    <w:rsid w:val="00E95A96"/>
    <w:rsid w:val="00E95E97"/>
    <w:rsid w:val="00E969E3"/>
    <w:rsid w:val="00E96CC4"/>
    <w:rsid w:val="00E96D7B"/>
    <w:rsid w:val="00E97774"/>
    <w:rsid w:val="00E97822"/>
    <w:rsid w:val="00E97B68"/>
    <w:rsid w:val="00EA0105"/>
    <w:rsid w:val="00EA0833"/>
    <w:rsid w:val="00EA171F"/>
    <w:rsid w:val="00EA21B3"/>
    <w:rsid w:val="00EA21C8"/>
    <w:rsid w:val="00EA3C13"/>
    <w:rsid w:val="00EA3DAF"/>
    <w:rsid w:val="00EA4459"/>
    <w:rsid w:val="00EA49D4"/>
    <w:rsid w:val="00EA5023"/>
    <w:rsid w:val="00EA54C1"/>
    <w:rsid w:val="00EA605F"/>
    <w:rsid w:val="00EA686B"/>
    <w:rsid w:val="00EA727F"/>
    <w:rsid w:val="00EA7556"/>
    <w:rsid w:val="00EA795D"/>
    <w:rsid w:val="00EA7D69"/>
    <w:rsid w:val="00EB0A4F"/>
    <w:rsid w:val="00EB0D0C"/>
    <w:rsid w:val="00EB1564"/>
    <w:rsid w:val="00EB1954"/>
    <w:rsid w:val="00EB2090"/>
    <w:rsid w:val="00EB2870"/>
    <w:rsid w:val="00EB2E4C"/>
    <w:rsid w:val="00EB4DCA"/>
    <w:rsid w:val="00EB52DD"/>
    <w:rsid w:val="00EB5318"/>
    <w:rsid w:val="00EB5626"/>
    <w:rsid w:val="00EB5910"/>
    <w:rsid w:val="00EB59CB"/>
    <w:rsid w:val="00EB5AEA"/>
    <w:rsid w:val="00EB60D0"/>
    <w:rsid w:val="00EB678A"/>
    <w:rsid w:val="00EB72BF"/>
    <w:rsid w:val="00EB77D3"/>
    <w:rsid w:val="00EB77E7"/>
    <w:rsid w:val="00EB7A22"/>
    <w:rsid w:val="00EB7A5C"/>
    <w:rsid w:val="00EB7D55"/>
    <w:rsid w:val="00EC00D1"/>
    <w:rsid w:val="00EC045A"/>
    <w:rsid w:val="00EC0F72"/>
    <w:rsid w:val="00EC102D"/>
    <w:rsid w:val="00EC1155"/>
    <w:rsid w:val="00EC124E"/>
    <w:rsid w:val="00EC1C18"/>
    <w:rsid w:val="00EC32C1"/>
    <w:rsid w:val="00EC4539"/>
    <w:rsid w:val="00EC45F3"/>
    <w:rsid w:val="00EC4759"/>
    <w:rsid w:val="00EC4D66"/>
    <w:rsid w:val="00EC5114"/>
    <w:rsid w:val="00EC5A8E"/>
    <w:rsid w:val="00EC5B55"/>
    <w:rsid w:val="00EC6007"/>
    <w:rsid w:val="00EC610E"/>
    <w:rsid w:val="00EC6551"/>
    <w:rsid w:val="00EC76DF"/>
    <w:rsid w:val="00EC799C"/>
    <w:rsid w:val="00ED0267"/>
    <w:rsid w:val="00ED07EC"/>
    <w:rsid w:val="00ED0AE1"/>
    <w:rsid w:val="00ED0AEA"/>
    <w:rsid w:val="00ED1416"/>
    <w:rsid w:val="00ED1460"/>
    <w:rsid w:val="00ED17AC"/>
    <w:rsid w:val="00ED1E63"/>
    <w:rsid w:val="00ED1EB2"/>
    <w:rsid w:val="00ED25C8"/>
    <w:rsid w:val="00ED2790"/>
    <w:rsid w:val="00ED37BB"/>
    <w:rsid w:val="00ED3C7C"/>
    <w:rsid w:val="00ED3FBA"/>
    <w:rsid w:val="00ED4A58"/>
    <w:rsid w:val="00ED4DB4"/>
    <w:rsid w:val="00ED57F3"/>
    <w:rsid w:val="00ED6E8A"/>
    <w:rsid w:val="00ED70E9"/>
    <w:rsid w:val="00ED724D"/>
    <w:rsid w:val="00ED7307"/>
    <w:rsid w:val="00ED764C"/>
    <w:rsid w:val="00ED7FC2"/>
    <w:rsid w:val="00EE01D6"/>
    <w:rsid w:val="00EE247D"/>
    <w:rsid w:val="00EE3133"/>
    <w:rsid w:val="00EE3909"/>
    <w:rsid w:val="00EE39C9"/>
    <w:rsid w:val="00EE3BF2"/>
    <w:rsid w:val="00EE42F1"/>
    <w:rsid w:val="00EE455C"/>
    <w:rsid w:val="00EE47CC"/>
    <w:rsid w:val="00EE55DC"/>
    <w:rsid w:val="00EE692A"/>
    <w:rsid w:val="00EE6DB0"/>
    <w:rsid w:val="00EE7298"/>
    <w:rsid w:val="00EE7801"/>
    <w:rsid w:val="00EE7E87"/>
    <w:rsid w:val="00EF01D2"/>
    <w:rsid w:val="00EF0501"/>
    <w:rsid w:val="00EF1542"/>
    <w:rsid w:val="00EF17EA"/>
    <w:rsid w:val="00EF269B"/>
    <w:rsid w:val="00EF2727"/>
    <w:rsid w:val="00EF3416"/>
    <w:rsid w:val="00EF3C20"/>
    <w:rsid w:val="00EF3C61"/>
    <w:rsid w:val="00EF3DCE"/>
    <w:rsid w:val="00EF4CD0"/>
    <w:rsid w:val="00EF51AE"/>
    <w:rsid w:val="00EF5211"/>
    <w:rsid w:val="00EF5220"/>
    <w:rsid w:val="00EF5AB1"/>
    <w:rsid w:val="00EF5DBC"/>
    <w:rsid w:val="00EF6B7C"/>
    <w:rsid w:val="00EF6F5C"/>
    <w:rsid w:val="00EF733D"/>
    <w:rsid w:val="00EF7595"/>
    <w:rsid w:val="00EF7A65"/>
    <w:rsid w:val="00EF7AD9"/>
    <w:rsid w:val="00EF7CD6"/>
    <w:rsid w:val="00EF7CE7"/>
    <w:rsid w:val="00EF7FB9"/>
    <w:rsid w:val="00F01703"/>
    <w:rsid w:val="00F022AF"/>
    <w:rsid w:val="00F030C3"/>
    <w:rsid w:val="00F03E67"/>
    <w:rsid w:val="00F0465D"/>
    <w:rsid w:val="00F05361"/>
    <w:rsid w:val="00F05521"/>
    <w:rsid w:val="00F05793"/>
    <w:rsid w:val="00F05E6D"/>
    <w:rsid w:val="00F060F2"/>
    <w:rsid w:val="00F06B03"/>
    <w:rsid w:val="00F06B98"/>
    <w:rsid w:val="00F0751E"/>
    <w:rsid w:val="00F10077"/>
    <w:rsid w:val="00F10CAB"/>
    <w:rsid w:val="00F10EB6"/>
    <w:rsid w:val="00F11B3D"/>
    <w:rsid w:val="00F1433F"/>
    <w:rsid w:val="00F14A22"/>
    <w:rsid w:val="00F1535E"/>
    <w:rsid w:val="00F1542D"/>
    <w:rsid w:val="00F16CAE"/>
    <w:rsid w:val="00F16CE4"/>
    <w:rsid w:val="00F17961"/>
    <w:rsid w:val="00F17E69"/>
    <w:rsid w:val="00F17F08"/>
    <w:rsid w:val="00F20255"/>
    <w:rsid w:val="00F2050D"/>
    <w:rsid w:val="00F2073F"/>
    <w:rsid w:val="00F20A31"/>
    <w:rsid w:val="00F2197D"/>
    <w:rsid w:val="00F21EA1"/>
    <w:rsid w:val="00F23F26"/>
    <w:rsid w:val="00F23F63"/>
    <w:rsid w:val="00F243A4"/>
    <w:rsid w:val="00F246EB"/>
    <w:rsid w:val="00F2477F"/>
    <w:rsid w:val="00F24C0F"/>
    <w:rsid w:val="00F2575E"/>
    <w:rsid w:val="00F266F4"/>
    <w:rsid w:val="00F26B70"/>
    <w:rsid w:val="00F27809"/>
    <w:rsid w:val="00F27811"/>
    <w:rsid w:val="00F27D43"/>
    <w:rsid w:val="00F30B97"/>
    <w:rsid w:val="00F31A57"/>
    <w:rsid w:val="00F31DA1"/>
    <w:rsid w:val="00F31DCF"/>
    <w:rsid w:val="00F323B0"/>
    <w:rsid w:val="00F328F8"/>
    <w:rsid w:val="00F32BDA"/>
    <w:rsid w:val="00F32E0E"/>
    <w:rsid w:val="00F33449"/>
    <w:rsid w:val="00F3344E"/>
    <w:rsid w:val="00F33BB1"/>
    <w:rsid w:val="00F34CFA"/>
    <w:rsid w:val="00F3508C"/>
    <w:rsid w:val="00F35872"/>
    <w:rsid w:val="00F35ACC"/>
    <w:rsid w:val="00F35C83"/>
    <w:rsid w:val="00F362D4"/>
    <w:rsid w:val="00F36314"/>
    <w:rsid w:val="00F372C0"/>
    <w:rsid w:val="00F377D6"/>
    <w:rsid w:val="00F402BB"/>
    <w:rsid w:val="00F4046E"/>
    <w:rsid w:val="00F40503"/>
    <w:rsid w:val="00F4058A"/>
    <w:rsid w:val="00F4103D"/>
    <w:rsid w:val="00F416DB"/>
    <w:rsid w:val="00F41F6D"/>
    <w:rsid w:val="00F4213C"/>
    <w:rsid w:val="00F4217F"/>
    <w:rsid w:val="00F428AB"/>
    <w:rsid w:val="00F42BB8"/>
    <w:rsid w:val="00F4312C"/>
    <w:rsid w:val="00F43AC5"/>
    <w:rsid w:val="00F44072"/>
    <w:rsid w:val="00F4500D"/>
    <w:rsid w:val="00F45101"/>
    <w:rsid w:val="00F45577"/>
    <w:rsid w:val="00F461E4"/>
    <w:rsid w:val="00F46D12"/>
    <w:rsid w:val="00F473A1"/>
    <w:rsid w:val="00F50010"/>
    <w:rsid w:val="00F50074"/>
    <w:rsid w:val="00F503F0"/>
    <w:rsid w:val="00F50762"/>
    <w:rsid w:val="00F51715"/>
    <w:rsid w:val="00F5181B"/>
    <w:rsid w:val="00F51C2F"/>
    <w:rsid w:val="00F51E6B"/>
    <w:rsid w:val="00F52434"/>
    <w:rsid w:val="00F52488"/>
    <w:rsid w:val="00F52F5E"/>
    <w:rsid w:val="00F53B76"/>
    <w:rsid w:val="00F53F4D"/>
    <w:rsid w:val="00F53F4F"/>
    <w:rsid w:val="00F5434A"/>
    <w:rsid w:val="00F5486E"/>
    <w:rsid w:val="00F55649"/>
    <w:rsid w:val="00F56474"/>
    <w:rsid w:val="00F56C63"/>
    <w:rsid w:val="00F570AB"/>
    <w:rsid w:val="00F5798B"/>
    <w:rsid w:val="00F57AC5"/>
    <w:rsid w:val="00F601EC"/>
    <w:rsid w:val="00F60ABA"/>
    <w:rsid w:val="00F60BA6"/>
    <w:rsid w:val="00F60EBB"/>
    <w:rsid w:val="00F61A6E"/>
    <w:rsid w:val="00F623DF"/>
    <w:rsid w:val="00F63446"/>
    <w:rsid w:val="00F63B20"/>
    <w:rsid w:val="00F64426"/>
    <w:rsid w:val="00F64DD3"/>
    <w:rsid w:val="00F65952"/>
    <w:rsid w:val="00F669F9"/>
    <w:rsid w:val="00F67024"/>
    <w:rsid w:val="00F67A2C"/>
    <w:rsid w:val="00F718B9"/>
    <w:rsid w:val="00F726AF"/>
    <w:rsid w:val="00F72C34"/>
    <w:rsid w:val="00F72F70"/>
    <w:rsid w:val="00F73827"/>
    <w:rsid w:val="00F73B8D"/>
    <w:rsid w:val="00F75202"/>
    <w:rsid w:val="00F75250"/>
    <w:rsid w:val="00F7563F"/>
    <w:rsid w:val="00F759CF"/>
    <w:rsid w:val="00F75C57"/>
    <w:rsid w:val="00F764A5"/>
    <w:rsid w:val="00F7710F"/>
    <w:rsid w:val="00F77793"/>
    <w:rsid w:val="00F77896"/>
    <w:rsid w:val="00F8082F"/>
    <w:rsid w:val="00F80A4C"/>
    <w:rsid w:val="00F81368"/>
    <w:rsid w:val="00F81F26"/>
    <w:rsid w:val="00F8303C"/>
    <w:rsid w:val="00F833F6"/>
    <w:rsid w:val="00F84605"/>
    <w:rsid w:val="00F84915"/>
    <w:rsid w:val="00F84BD8"/>
    <w:rsid w:val="00F85586"/>
    <w:rsid w:val="00F8565D"/>
    <w:rsid w:val="00F85770"/>
    <w:rsid w:val="00F85A5C"/>
    <w:rsid w:val="00F85B98"/>
    <w:rsid w:val="00F86EBF"/>
    <w:rsid w:val="00F8776C"/>
    <w:rsid w:val="00F877DC"/>
    <w:rsid w:val="00F900BD"/>
    <w:rsid w:val="00F903B4"/>
    <w:rsid w:val="00F90CF0"/>
    <w:rsid w:val="00F90EE8"/>
    <w:rsid w:val="00F915C8"/>
    <w:rsid w:val="00F91B07"/>
    <w:rsid w:val="00F92456"/>
    <w:rsid w:val="00F928A3"/>
    <w:rsid w:val="00F930B3"/>
    <w:rsid w:val="00F930BC"/>
    <w:rsid w:val="00F93B44"/>
    <w:rsid w:val="00F93E38"/>
    <w:rsid w:val="00F93FAA"/>
    <w:rsid w:val="00F94550"/>
    <w:rsid w:val="00F94CA8"/>
    <w:rsid w:val="00F94FF7"/>
    <w:rsid w:val="00F95300"/>
    <w:rsid w:val="00F961DF"/>
    <w:rsid w:val="00F96F3C"/>
    <w:rsid w:val="00F97EB5"/>
    <w:rsid w:val="00FA040F"/>
    <w:rsid w:val="00FA0793"/>
    <w:rsid w:val="00FA22F3"/>
    <w:rsid w:val="00FA238F"/>
    <w:rsid w:val="00FA2F65"/>
    <w:rsid w:val="00FA355B"/>
    <w:rsid w:val="00FA3AA9"/>
    <w:rsid w:val="00FA3AE6"/>
    <w:rsid w:val="00FA4265"/>
    <w:rsid w:val="00FA4388"/>
    <w:rsid w:val="00FA4996"/>
    <w:rsid w:val="00FA4F71"/>
    <w:rsid w:val="00FA522D"/>
    <w:rsid w:val="00FA5693"/>
    <w:rsid w:val="00FA5796"/>
    <w:rsid w:val="00FA64A6"/>
    <w:rsid w:val="00FA654C"/>
    <w:rsid w:val="00FA6DDB"/>
    <w:rsid w:val="00FB0D92"/>
    <w:rsid w:val="00FB109D"/>
    <w:rsid w:val="00FB1746"/>
    <w:rsid w:val="00FB1DF9"/>
    <w:rsid w:val="00FB1FC8"/>
    <w:rsid w:val="00FB204A"/>
    <w:rsid w:val="00FB21DB"/>
    <w:rsid w:val="00FB2564"/>
    <w:rsid w:val="00FB28B2"/>
    <w:rsid w:val="00FB300E"/>
    <w:rsid w:val="00FB3AC5"/>
    <w:rsid w:val="00FB4F54"/>
    <w:rsid w:val="00FB578E"/>
    <w:rsid w:val="00FB5AD6"/>
    <w:rsid w:val="00FB5FAC"/>
    <w:rsid w:val="00FB7208"/>
    <w:rsid w:val="00FC096B"/>
    <w:rsid w:val="00FC09F8"/>
    <w:rsid w:val="00FC0FD0"/>
    <w:rsid w:val="00FC174E"/>
    <w:rsid w:val="00FC5A14"/>
    <w:rsid w:val="00FC60BF"/>
    <w:rsid w:val="00FC64B4"/>
    <w:rsid w:val="00FC6A0E"/>
    <w:rsid w:val="00FC6F7D"/>
    <w:rsid w:val="00FC75F7"/>
    <w:rsid w:val="00FC78B8"/>
    <w:rsid w:val="00FD0412"/>
    <w:rsid w:val="00FD0F34"/>
    <w:rsid w:val="00FD1646"/>
    <w:rsid w:val="00FD1A7A"/>
    <w:rsid w:val="00FD1E2F"/>
    <w:rsid w:val="00FD1FB0"/>
    <w:rsid w:val="00FD2066"/>
    <w:rsid w:val="00FD273A"/>
    <w:rsid w:val="00FD3454"/>
    <w:rsid w:val="00FD3B51"/>
    <w:rsid w:val="00FD4512"/>
    <w:rsid w:val="00FD4F1E"/>
    <w:rsid w:val="00FD53B6"/>
    <w:rsid w:val="00FD6316"/>
    <w:rsid w:val="00FD6B6F"/>
    <w:rsid w:val="00FD6D3F"/>
    <w:rsid w:val="00FD732C"/>
    <w:rsid w:val="00FE10CA"/>
    <w:rsid w:val="00FE13C8"/>
    <w:rsid w:val="00FE20C5"/>
    <w:rsid w:val="00FE2122"/>
    <w:rsid w:val="00FE214F"/>
    <w:rsid w:val="00FE22FD"/>
    <w:rsid w:val="00FE2386"/>
    <w:rsid w:val="00FE29AF"/>
    <w:rsid w:val="00FE3C4B"/>
    <w:rsid w:val="00FE3CF7"/>
    <w:rsid w:val="00FE41A0"/>
    <w:rsid w:val="00FE4625"/>
    <w:rsid w:val="00FE4772"/>
    <w:rsid w:val="00FE5484"/>
    <w:rsid w:val="00FE6B09"/>
    <w:rsid w:val="00FE74A9"/>
    <w:rsid w:val="00FF0129"/>
    <w:rsid w:val="00FF072A"/>
    <w:rsid w:val="00FF10F1"/>
    <w:rsid w:val="00FF115E"/>
    <w:rsid w:val="00FF2BA6"/>
    <w:rsid w:val="00FF4824"/>
    <w:rsid w:val="00FF490D"/>
    <w:rsid w:val="00FF4C1F"/>
    <w:rsid w:val="00FF4C80"/>
    <w:rsid w:val="00FF4D45"/>
    <w:rsid w:val="00FF4F08"/>
    <w:rsid w:val="00FF57E8"/>
    <w:rsid w:val="00FF6261"/>
    <w:rsid w:val="00FF631C"/>
    <w:rsid w:val="00FF64D3"/>
    <w:rsid w:val="00FF7B0A"/>
    <w:rsid w:val="00FF7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D01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FCA"/>
    <w:pPr>
      <w:spacing w:line="276" w:lineRule="auto"/>
      <w:ind w:left="720" w:hanging="360"/>
    </w:pPr>
    <w:rPr>
      <w:sz w:val="22"/>
      <w:szCs w:val="22"/>
    </w:rPr>
  </w:style>
  <w:style w:type="paragraph" w:styleId="Heading1">
    <w:name w:val="heading 1"/>
    <w:basedOn w:val="Normal"/>
    <w:next w:val="Normal"/>
    <w:link w:val="Heading1Char"/>
    <w:qFormat/>
    <w:rsid w:val="005F264F"/>
    <w:pPr>
      <w:keepNext/>
      <w:spacing w:line="240" w:lineRule="auto"/>
      <w:outlineLvl w:val="0"/>
    </w:pPr>
    <w:rPr>
      <w:rFonts w:ascii="Times New Roman" w:eastAsia="Times New Roman" w:hAnsi="Times New Roman"/>
      <w:sz w:val="24"/>
      <w:szCs w:val="20"/>
      <w:lang w:val="x-none" w:eastAsia="x-none"/>
    </w:rPr>
  </w:style>
  <w:style w:type="paragraph" w:styleId="Heading2">
    <w:name w:val="heading 2"/>
    <w:basedOn w:val="Normal"/>
    <w:next w:val="Normal"/>
    <w:link w:val="Heading2Char"/>
    <w:qFormat/>
    <w:rsid w:val="005F264F"/>
    <w:pPr>
      <w:keepNext/>
      <w:spacing w:line="240" w:lineRule="auto"/>
      <w:jc w:val="center"/>
      <w:outlineLvl w:val="1"/>
    </w:pPr>
    <w:rPr>
      <w:rFonts w:ascii="Times New Roman" w:eastAsia="Times New Roman" w:hAnsi="Times New Roman"/>
      <w:b/>
      <w:sz w:val="24"/>
      <w:szCs w:val="20"/>
      <w:lang w:val="x-none" w:eastAsia="x-none"/>
    </w:rPr>
  </w:style>
  <w:style w:type="paragraph" w:styleId="Heading3">
    <w:name w:val="heading 3"/>
    <w:basedOn w:val="Normal"/>
    <w:next w:val="Normal"/>
    <w:link w:val="Heading3Char"/>
    <w:qFormat/>
    <w:rsid w:val="005F264F"/>
    <w:pPr>
      <w:keepNext/>
      <w:spacing w:line="240" w:lineRule="auto"/>
      <w:outlineLvl w:val="2"/>
    </w:pPr>
    <w:rPr>
      <w:rFonts w:ascii="Times New Roman" w:eastAsia="Times New Roman" w:hAnsi="Times New Roman"/>
      <w:b/>
      <w:sz w:val="24"/>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264F"/>
    <w:rPr>
      <w:rFonts w:ascii="Times New Roman" w:eastAsia="Times New Roman" w:hAnsi="Times New Roman"/>
      <w:sz w:val="24"/>
    </w:rPr>
  </w:style>
  <w:style w:type="character" w:customStyle="1" w:styleId="Heading2Char">
    <w:name w:val="Heading 2 Char"/>
    <w:link w:val="Heading2"/>
    <w:rsid w:val="005F264F"/>
    <w:rPr>
      <w:rFonts w:ascii="Times New Roman" w:eastAsia="Times New Roman" w:hAnsi="Times New Roman"/>
      <w:b/>
      <w:sz w:val="24"/>
    </w:rPr>
  </w:style>
  <w:style w:type="character" w:customStyle="1" w:styleId="Heading3Char">
    <w:name w:val="Heading 3 Char"/>
    <w:link w:val="Heading3"/>
    <w:rsid w:val="005F264F"/>
    <w:rPr>
      <w:rFonts w:ascii="Times New Roman" w:eastAsia="Times New Roman" w:hAnsi="Times New Roman"/>
      <w:b/>
      <w:sz w:val="24"/>
      <w:u w:val="single"/>
    </w:rPr>
  </w:style>
  <w:style w:type="paragraph" w:styleId="Footer">
    <w:name w:val="footer"/>
    <w:basedOn w:val="Normal"/>
    <w:link w:val="FooterChar"/>
    <w:uiPriority w:val="99"/>
    <w:rsid w:val="005F264F"/>
    <w:pPr>
      <w:tabs>
        <w:tab w:val="center" w:pos="4320"/>
        <w:tab w:val="right" w:pos="8640"/>
      </w:tabs>
      <w:spacing w:line="240" w:lineRule="auto"/>
    </w:pPr>
    <w:rPr>
      <w:rFonts w:ascii="Times New Roman" w:eastAsia="Times New Roman" w:hAnsi="Times New Roman"/>
      <w:sz w:val="20"/>
      <w:szCs w:val="20"/>
      <w:lang w:val="x-none" w:eastAsia="x-none"/>
    </w:rPr>
  </w:style>
  <w:style w:type="character" w:customStyle="1" w:styleId="FooterChar">
    <w:name w:val="Footer Char"/>
    <w:link w:val="Footer"/>
    <w:uiPriority w:val="99"/>
    <w:rsid w:val="005F264F"/>
    <w:rPr>
      <w:rFonts w:ascii="Times New Roman" w:eastAsia="Times New Roman" w:hAnsi="Times New Roman"/>
    </w:rPr>
  </w:style>
  <w:style w:type="paragraph" w:styleId="TOAHeading">
    <w:name w:val="toa heading"/>
    <w:basedOn w:val="Normal"/>
    <w:next w:val="Normal"/>
    <w:semiHidden/>
    <w:rsid w:val="005F264F"/>
    <w:pPr>
      <w:widowControl w:val="0"/>
      <w:tabs>
        <w:tab w:val="right" w:pos="9360"/>
      </w:tabs>
      <w:suppressAutoHyphens/>
      <w:spacing w:line="240" w:lineRule="auto"/>
    </w:pPr>
    <w:rPr>
      <w:rFonts w:ascii="Times New Roman" w:eastAsia="Times New Roman" w:hAnsi="Times New Roman"/>
      <w:sz w:val="20"/>
      <w:szCs w:val="20"/>
    </w:rPr>
  </w:style>
  <w:style w:type="paragraph" w:styleId="Date">
    <w:name w:val="Date"/>
    <w:basedOn w:val="Normal"/>
    <w:next w:val="Normal"/>
    <w:link w:val="DateChar"/>
    <w:semiHidden/>
    <w:rsid w:val="003812E4"/>
    <w:pPr>
      <w:spacing w:after="220" w:line="220" w:lineRule="atLeast"/>
      <w:jc w:val="both"/>
    </w:pPr>
    <w:rPr>
      <w:rFonts w:ascii="Arial" w:eastAsia="Times New Roman" w:hAnsi="Arial"/>
      <w:spacing w:val="-5"/>
      <w:sz w:val="20"/>
      <w:szCs w:val="20"/>
      <w:lang w:val="x-none" w:eastAsia="x-none"/>
    </w:rPr>
  </w:style>
  <w:style w:type="character" w:customStyle="1" w:styleId="DateChar">
    <w:name w:val="Date Char"/>
    <w:link w:val="Date"/>
    <w:semiHidden/>
    <w:rsid w:val="003812E4"/>
    <w:rPr>
      <w:rFonts w:ascii="Arial" w:eastAsia="Times New Roman" w:hAnsi="Arial"/>
      <w:spacing w:val="-5"/>
    </w:rPr>
  </w:style>
  <w:style w:type="paragraph" w:customStyle="1" w:styleId="Default">
    <w:name w:val="Default"/>
    <w:rsid w:val="00865462"/>
    <w:pPr>
      <w:autoSpaceDE w:val="0"/>
      <w:autoSpaceDN w:val="0"/>
      <w:adjustRightInd w:val="0"/>
      <w:spacing w:line="276" w:lineRule="auto"/>
      <w:ind w:left="720" w:hanging="360"/>
    </w:pPr>
    <w:rPr>
      <w:rFonts w:ascii="Arial" w:hAnsi="Arial" w:cs="Arial"/>
      <w:color w:val="000000"/>
      <w:sz w:val="24"/>
      <w:szCs w:val="24"/>
    </w:rPr>
  </w:style>
  <w:style w:type="paragraph" w:customStyle="1" w:styleId="Tablefont">
    <w:name w:val="Tablefont"/>
    <w:basedOn w:val="Normal"/>
    <w:next w:val="Normal"/>
    <w:rsid w:val="00334398"/>
    <w:pPr>
      <w:spacing w:before="60" w:after="60" w:line="240" w:lineRule="auto"/>
    </w:pPr>
    <w:rPr>
      <w:rFonts w:ascii="Arial" w:eastAsia="Times New Roman" w:hAnsi="Arial" w:cs="Arial"/>
      <w:sz w:val="16"/>
      <w:szCs w:val="16"/>
      <w:lang w:bidi="en-US"/>
    </w:rPr>
  </w:style>
  <w:style w:type="paragraph" w:customStyle="1" w:styleId="BFirstInd2">
    <w:name w:val="B First Ind 2"/>
    <w:aliases w:val="fi2"/>
    <w:basedOn w:val="Normal"/>
    <w:rsid w:val="006D05EF"/>
    <w:pPr>
      <w:spacing w:after="240" w:line="240" w:lineRule="auto"/>
      <w:ind w:firstLine="720"/>
    </w:pPr>
    <w:rPr>
      <w:rFonts w:ascii="Times New Roman" w:eastAsia="Times New Roman" w:hAnsi="Times New Roman"/>
      <w:sz w:val="24"/>
      <w:szCs w:val="20"/>
    </w:rPr>
  </w:style>
  <w:style w:type="paragraph" w:styleId="BalloonText">
    <w:name w:val="Balloon Text"/>
    <w:basedOn w:val="Normal"/>
    <w:link w:val="BalloonTextChar"/>
    <w:uiPriority w:val="99"/>
    <w:unhideWhenUsed/>
    <w:rsid w:val="009A5360"/>
    <w:pPr>
      <w:spacing w:line="240" w:lineRule="auto"/>
    </w:pPr>
    <w:rPr>
      <w:rFonts w:ascii="Tahoma" w:hAnsi="Tahoma"/>
      <w:sz w:val="16"/>
      <w:szCs w:val="16"/>
      <w:lang w:val="x-none" w:eastAsia="x-none"/>
    </w:rPr>
  </w:style>
  <w:style w:type="character" w:customStyle="1" w:styleId="BalloonTextChar">
    <w:name w:val="Balloon Text Char"/>
    <w:link w:val="BalloonText"/>
    <w:uiPriority w:val="99"/>
    <w:rsid w:val="009A5360"/>
    <w:rPr>
      <w:rFonts w:ascii="Tahoma" w:hAnsi="Tahoma" w:cs="Tahoma"/>
      <w:sz w:val="16"/>
      <w:szCs w:val="16"/>
    </w:rPr>
  </w:style>
  <w:style w:type="paragraph" w:customStyle="1" w:styleId="InsideAddress">
    <w:name w:val="Inside Address"/>
    <w:basedOn w:val="Normal"/>
    <w:rsid w:val="007A0D77"/>
    <w:pPr>
      <w:spacing w:line="220" w:lineRule="atLeast"/>
      <w:jc w:val="both"/>
    </w:pPr>
    <w:rPr>
      <w:rFonts w:ascii="Arial" w:eastAsia="Times New Roman" w:hAnsi="Arial"/>
      <w:spacing w:val="-5"/>
      <w:sz w:val="20"/>
      <w:szCs w:val="20"/>
    </w:rPr>
  </w:style>
  <w:style w:type="paragraph" w:customStyle="1" w:styleId="InsideAddressName">
    <w:name w:val="Inside Address Name"/>
    <w:basedOn w:val="Normal"/>
    <w:next w:val="Normal"/>
    <w:rsid w:val="00470A09"/>
    <w:pPr>
      <w:spacing w:before="220" w:line="220" w:lineRule="atLeast"/>
      <w:jc w:val="both"/>
    </w:pPr>
    <w:rPr>
      <w:rFonts w:ascii="Arial" w:eastAsia="Times New Roman" w:hAnsi="Arial"/>
      <w:spacing w:val="-5"/>
      <w:sz w:val="20"/>
      <w:szCs w:val="20"/>
    </w:rPr>
  </w:style>
  <w:style w:type="paragraph" w:styleId="Header">
    <w:name w:val="header"/>
    <w:basedOn w:val="Normal"/>
    <w:link w:val="HeaderChar"/>
    <w:uiPriority w:val="99"/>
    <w:unhideWhenUsed/>
    <w:rsid w:val="00A36072"/>
    <w:pPr>
      <w:tabs>
        <w:tab w:val="center" w:pos="4680"/>
        <w:tab w:val="right" w:pos="9360"/>
      </w:tabs>
    </w:pPr>
    <w:rPr>
      <w:lang w:val="x-none" w:eastAsia="x-none"/>
    </w:rPr>
  </w:style>
  <w:style w:type="character" w:customStyle="1" w:styleId="HeaderChar">
    <w:name w:val="Header Char"/>
    <w:link w:val="Header"/>
    <w:uiPriority w:val="99"/>
    <w:rsid w:val="00A36072"/>
    <w:rPr>
      <w:sz w:val="22"/>
      <w:szCs w:val="22"/>
    </w:rPr>
  </w:style>
  <w:style w:type="paragraph" w:styleId="BodyText">
    <w:name w:val="Body Text"/>
    <w:basedOn w:val="Normal"/>
    <w:link w:val="BodyTextChar"/>
    <w:semiHidden/>
    <w:rsid w:val="000A0C9E"/>
    <w:pPr>
      <w:spacing w:after="220" w:line="220" w:lineRule="atLeast"/>
      <w:jc w:val="both"/>
    </w:pPr>
    <w:rPr>
      <w:rFonts w:ascii="Arial" w:eastAsia="Times New Roman" w:hAnsi="Arial"/>
      <w:spacing w:val="-5"/>
      <w:sz w:val="20"/>
      <w:szCs w:val="20"/>
      <w:lang w:val="x-none" w:eastAsia="x-none"/>
    </w:rPr>
  </w:style>
  <w:style w:type="character" w:customStyle="1" w:styleId="BodyTextChar">
    <w:name w:val="Body Text Char"/>
    <w:link w:val="BodyText"/>
    <w:semiHidden/>
    <w:rsid w:val="000A0C9E"/>
    <w:rPr>
      <w:rFonts w:ascii="Arial" w:eastAsia="Times New Roman" w:hAnsi="Arial"/>
      <w:spacing w:val="-5"/>
    </w:rPr>
  </w:style>
  <w:style w:type="paragraph" w:styleId="ListParagraph">
    <w:name w:val="List Paragraph"/>
    <w:basedOn w:val="Normal"/>
    <w:uiPriority w:val="34"/>
    <w:qFormat/>
    <w:rsid w:val="006270FD"/>
  </w:style>
  <w:style w:type="paragraph" w:styleId="BodyText3">
    <w:name w:val="Body Text 3"/>
    <w:basedOn w:val="Normal"/>
    <w:link w:val="BodyText3Char"/>
    <w:uiPriority w:val="99"/>
    <w:unhideWhenUsed/>
    <w:rsid w:val="00430F2C"/>
    <w:pPr>
      <w:spacing w:after="120"/>
    </w:pPr>
    <w:rPr>
      <w:sz w:val="16"/>
      <w:szCs w:val="16"/>
      <w:lang w:val="x-none" w:eastAsia="x-none"/>
    </w:rPr>
  </w:style>
  <w:style w:type="character" w:customStyle="1" w:styleId="BodyText3Char">
    <w:name w:val="Body Text 3 Char"/>
    <w:link w:val="BodyText3"/>
    <w:uiPriority w:val="99"/>
    <w:rsid w:val="00430F2C"/>
    <w:rPr>
      <w:sz w:val="16"/>
      <w:szCs w:val="16"/>
    </w:rPr>
  </w:style>
  <w:style w:type="paragraph" w:styleId="PlainText">
    <w:name w:val="Plain Text"/>
    <w:basedOn w:val="Normal"/>
    <w:link w:val="PlainTextChar"/>
    <w:uiPriority w:val="99"/>
    <w:unhideWhenUsed/>
    <w:rsid w:val="004C4FC2"/>
    <w:pPr>
      <w:spacing w:line="240" w:lineRule="auto"/>
    </w:pPr>
    <w:rPr>
      <w:rFonts w:ascii="Consolas" w:hAnsi="Consolas"/>
      <w:sz w:val="21"/>
      <w:szCs w:val="21"/>
      <w:lang w:val="x-none" w:eastAsia="x-none"/>
    </w:rPr>
  </w:style>
  <w:style w:type="character" w:customStyle="1" w:styleId="PlainTextChar">
    <w:name w:val="Plain Text Char"/>
    <w:link w:val="PlainText"/>
    <w:uiPriority w:val="99"/>
    <w:rsid w:val="004C4FC2"/>
    <w:rPr>
      <w:rFonts w:ascii="Consolas" w:hAnsi="Consolas"/>
      <w:sz w:val="21"/>
      <w:szCs w:val="21"/>
    </w:rPr>
  </w:style>
  <w:style w:type="character" w:styleId="Hyperlink">
    <w:name w:val="Hyperlink"/>
    <w:uiPriority w:val="99"/>
    <w:unhideWhenUsed/>
    <w:rsid w:val="00147718"/>
    <w:rPr>
      <w:color w:val="0000FF"/>
      <w:u w:val="single"/>
    </w:rPr>
  </w:style>
  <w:style w:type="paragraph" w:styleId="Subtitle">
    <w:name w:val="Subtitle"/>
    <w:basedOn w:val="Normal"/>
    <w:next w:val="Normal"/>
    <w:link w:val="SubtitleChar"/>
    <w:uiPriority w:val="11"/>
    <w:qFormat/>
    <w:rsid w:val="00666DB4"/>
    <w:pPr>
      <w:spacing w:after="60" w:line="240" w:lineRule="auto"/>
      <w:jc w:val="center"/>
      <w:outlineLvl w:val="1"/>
    </w:pPr>
    <w:rPr>
      <w:rFonts w:ascii="Cambria" w:eastAsia="Times New Roman" w:hAnsi="Cambria"/>
      <w:spacing w:val="-5"/>
      <w:sz w:val="24"/>
      <w:szCs w:val="24"/>
      <w:lang w:val="x-none" w:eastAsia="x-none"/>
    </w:rPr>
  </w:style>
  <w:style w:type="character" w:customStyle="1" w:styleId="SubtitleChar">
    <w:name w:val="Subtitle Char"/>
    <w:link w:val="Subtitle"/>
    <w:uiPriority w:val="11"/>
    <w:rsid w:val="00666DB4"/>
    <w:rPr>
      <w:rFonts w:ascii="Cambria" w:eastAsia="Times New Roman" w:hAnsi="Cambria"/>
      <w:spacing w:val="-5"/>
      <w:sz w:val="24"/>
      <w:szCs w:val="24"/>
    </w:rPr>
  </w:style>
  <w:style w:type="character" w:styleId="CommentReference">
    <w:name w:val="annotation reference"/>
    <w:uiPriority w:val="99"/>
    <w:semiHidden/>
    <w:unhideWhenUsed/>
    <w:rsid w:val="00F96F3C"/>
    <w:rPr>
      <w:sz w:val="16"/>
      <w:szCs w:val="16"/>
    </w:rPr>
  </w:style>
  <w:style w:type="paragraph" w:styleId="CommentText">
    <w:name w:val="annotation text"/>
    <w:basedOn w:val="Normal"/>
    <w:link w:val="CommentTextChar"/>
    <w:uiPriority w:val="99"/>
    <w:unhideWhenUsed/>
    <w:rsid w:val="00F96F3C"/>
    <w:rPr>
      <w:sz w:val="20"/>
      <w:szCs w:val="20"/>
    </w:rPr>
  </w:style>
  <w:style w:type="character" w:customStyle="1" w:styleId="CommentTextChar">
    <w:name w:val="Comment Text Char"/>
    <w:basedOn w:val="DefaultParagraphFont"/>
    <w:link w:val="CommentText"/>
    <w:uiPriority w:val="99"/>
    <w:rsid w:val="00F96F3C"/>
  </w:style>
  <w:style w:type="paragraph" w:styleId="CommentSubject">
    <w:name w:val="annotation subject"/>
    <w:basedOn w:val="CommentText"/>
    <w:next w:val="CommentText"/>
    <w:link w:val="CommentSubjectChar"/>
    <w:uiPriority w:val="99"/>
    <w:semiHidden/>
    <w:unhideWhenUsed/>
    <w:rsid w:val="00F96F3C"/>
    <w:rPr>
      <w:b/>
      <w:bCs/>
      <w:lang w:val="x-none" w:eastAsia="x-none"/>
    </w:rPr>
  </w:style>
  <w:style w:type="character" w:customStyle="1" w:styleId="CommentSubjectChar">
    <w:name w:val="Comment Subject Char"/>
    <w:link w:val="CommentSubject"/>
    <w:uiPriority w:val="99"/>
    <w:semiHidden/>
    <w:rsid w:val="00F96F3C"/>
    <w:rPr>
      <w:b/>
      <w:bCs/>
    </w:rPr>
  </w:style>
  <w:style w:type="paragraph" w:styleId="FootnoteText">
    <w:name w:val="footnote text"/>
    <w:basedOn w:val="Normal"/>
    <w:link w:val="FootnoteTextChar"/>
    <w:uiPriority w:val="99"/>
    <w:semiHidden/>
    <w:unhideWhenUsed/>
    <w:rsid w:val="005720C0"/>
    <w:rPr>
      <w:sz w:val="20"/>
      <w:szCs w:val="20"/>
    </w:rPr>
  </w:style>
  <w:style w:type="character" w:customStyle="1" w:styleId="FootnoteTextChar">
    <w:name w:val="Footnote Text Char"/>
    <w:basedOn w:val="DefaultParagraphFont"/>
    <w:link w:val="FootnoteText"/>
    <w:uiPriority w:val="99"/>
    <w:semiHidden/>
    <w:rsid w:val="005720C0"/>
  </w:style>
  <w:style w:type="character" w:styleId="FootnoteReference">
    <w:name w:val="footnote reference"/>
    <w:uiPriority w:val="99"/>
    <w:semiHidden/>
    <w:unhideWhenUsed/>
    <w:rsid w:val="005720C0"/>
    <w:rPr>
      <w:vertAlign w:val="superscript"/>
    </w:rPr>
  </w:style>
  <w:style w:type="paragraph" w:styleId="Revision">
    <w:name w:val="Revision"/>
    <w:hidden/>
    <w:uiPriority w:val="99"/>
    <w:semiHidden/>
    <w:rsid w:val="004D10A1"/>
    <w:pPr>
      <w:spacing w:line="276" w:lineRule="auto"/>
      <w:ind w:left="720" w:hanging="360"/>
    </w:pPr>
    <w:rPr>
      <w:sz w:val="22"/>
      <w:szCs w:val="22"/>
    </w:rPr>
  </w:style>
  <w:style w:type="paragraph" w:styleId="NormalWeb">
    <w:name w:val="Normal (Web)"/>
    <w:basedOn w:val="Normal"/>
    <w:uiPriority w:val="99"/>
    <w:semiHidden/>
    <w:unhideWhenUsed/>
    <w:rsid w:val="00520533"/>
    <w:pPr>
      <w:spacing w:before="100" w:beforeAutospacing="1" w:after="100" w:afterAutospacing="1" w:line="240" w:lineRule="auto"/>
      <w:ind w:left="0" w:firstLine="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27655">
      <w:bodyDiv w:val="1"/>
      <w:marLeft w:val="0"/>
      <w:marRight w:val="0"/>
      <w:marTop w:val="0"/>
      <w:marBottom w:val="0"/>
      <w:divBdr>
        <w:top w:val="none" w:sz="0" w:space="0" w:color="auto"/>
        <w:left w:val="none" w:sz="0" w:space="0" w:color="auto"/>
        <w:bottom w:val="none" w:sz="0" w:space="0" w:color="auto"/>
        <w:right w:val="none" w:sz="0" w:space="0" w:color="auto"/>
      </w:divBdr>
    </w:div>
    <w:div w:id="536623446">
      <w:bodyDiv w:val="1"/>
      <w:marLeft w:val="0"/>
      <w:marRight w:val="0"/>
      <w:marTop w:val="0"/>
      <w:marBottom w:val="0"/>
      <w:divBdr>
        <w:top w:val="none" w:sz="0" w:space="0" w:color="auto"/>
        <w:left w:val="none" w:sz="0" w:space="0" w:color="auto"/>
        <w:bottom w:val="none" w:sz="0" w:space="0" w:color="auto"/>
        <w:right w:val="none" w:sz="0" w:space="0" w:color="auto"/>
      </w:divBdr>
    </w:div>
    <w:div w:id="1438721257">
      <w:bodyDiv w:val="1"/>
      <w:marLeft w:val="0"/>
      <w:marRight w:val="0"/>
      <w:marTop w:val="0"/>
      <w:marBottom w:val="0"/>
      <w:divBdr>
        <w:top w:val="none" w:sz="0" w:space="0" w:color="auto"/>
        <w:left w:val="none" w:sz="0" w:space="0" w:color="auto"/>
        <w:bottom w:val="none" w:sz="0" w:space="0" w:color="auto"/>
        <w:right w:val="none" w:sz="0" w:space="0" w:color="auto"/>
      </w:divBdr>
    </w:div>
    <w:div w:id="1544832460">
      <w:bodyDiv w:val="1"/>
      <w:marLeft w:val="0"/>
      <w:marRight w:val="0"/>
      <w:marTop w:val="0"/>
      <w:marBottom w:val="0"/>
      <w:divBdr>
        <w:top w:val="none" w:sz="0" w:space="0" w:color="auto"/>
        <w:left w:val="none" w:sz="0" w:space="0" w:color="auto"/>
        <w:bottom w:val="none" w:sz="0" w:space="0" w:color="auto"/>
        <w:right w:val="none" w:sz="0" w:space="0" w:color="auto"/>
      </w:divBdr>
    </w:div>
    <w:div w:id="1644889695">
      <w:bodyDiv w:val="1"/>
      <w:marLeft w:val="0"/>
      <w:marRight w:val="0"/>
      <w:marTop w:val="0"/>
      <w:marBottom w:val="0"/>
      <w:divBdr>
        <w:top w:val="none" w:sz="0" w:space="0" w:color="auto"/>
        <w:left w:val="none" w:sz="0" w:space="0" w:color="auto"/>
        <w:bottom w:val="none" w:sz="0" w:space="0" w:color="auto"/>
        <w:right w:val="none" w:sz="0" w:space="0" w:color="auto"/>
      </w:divBdr>
    </w:div>
    <w:div w:id="182100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4E7B8-3804-4B5C-A77C-74B102E4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3080</Words>
  <Characters>17559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2019-12-17T15:55:00Z</dcterms:created>
  <dcterms:modified xsi:type="dcterms:W3CDTF">2019-12-17T15:55:00Z</dcterms:modified>
</cp:coreProperties>
</file>